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3B6" w:rsidRDefault="00FF37AF" w:rsidP="00182A3F">
      <w:pPr>
        <w:jc w:val="center"/>
        <w:rPr>
          <w:rFonts w:ascii="Times New Roman" w:hAnsi="Times New Roman" w:cs="Times New Roman"/>
          <w:sz w:val="24"/>
          <w:szCs w:val="24"/>
        </w:rPr>
      </w:pPr>
      <w:r>
        <w:rPr>
          <w:rFonts w:ascii="Times New Roman" w:hAnsi="Times New Roman" w:cs="Times New Roman"/>
          <w:sz w:val="24"/>
          <w:szCs w:val="24"/>
        </w:rPr>
        <w:t>Instituto de Técnicas Educativas de Alcalá de Henares.</w:t>
      </w:r>
      <w:r w:rsidR="00182A3F">
        <w:rPr>
          <w:rFonts w:ascii="Times New Roman" w:hAnsi="Times New Roman" w:cs="Times New Roman"/>
          <w:sz w:val="24"/>
          <w:szCs w:val="24"/>
        </w:rPr>
        <w:t xml:space="preserve"> </w:t>
      </w:r>
      <w:r>
        <w:rPr>
          <w:rFonts w:ascii="Times New Roman" w:hAnsi="Times New Roman" w:cs="Times New Roman"/>
          <w:sz w:val="24"/>
          <w:szCs w:val="24"/>
        </w:rPr>
        <w:t>Jornadas Ética y Constitución. Abril de 1984.</w:t>
      </w:r>
      <w:r w:rsidR="00DE1556">
        <w:rPr>
          <w:rFonts w:ascii="Times New Roman" w:hAnsi="Times New Roman" w:cs="Times New Roman"/>
          <w:sz w:val="24"/>
          <w:szCs w:val="24"/>
        </w:rPr>
        <w:t xml:space="preserve"> (</w:t>
      </w:r>
      <w:r w:rsidR="00DF7B2A">
        <w:rPr>
          <w:rFonts w:ascii="Times New Roman" w:hAnsi="Times New Roman" w:cs="Times New Roman"/>
          <w:sz w:val="24"/>
          <w:szCs w:val="24"/>
        </w:rPr>
        <w:t>Revisado</w:t>
      </w:r>
      <w:r w:rsidR="00DE1556">
        <w:rPr>
          <w:rFonts w:ascii="Times New Roman" w:hAnsi="Times New Roman" w:cs="Times New Roman"/>
          <w:sz w:val="24"/>
          <w:szCs w:val="24"/>
        </w:rPr>
        <w:t xml:space="preserve"> en </w:t>
      </w:r>
      <w:r w:rsidR="00182A3F">
        <w:rPr>
          <w:rFonts w:ascii="Times New Roman" w:hAnsi="Times New Roman" w:cs="Times New Roman"/>
          <w:sz w:val="24"/>
          <w:szCs w:val="24"/>
        </w:rPr>
        <w:t xml:space="preserve">mayo de </w:t>
      </w:r>
      <w:r w:rsidR="00DE1556">
        <w:rPr>
          <w:rFonts w:ascii="Times New Roman" w:hAnsi="Times New Roman" w:cs="Times New Roman"/>
          <w:sz w:val="24"/>
          <w:szCs w:val="24"/>
        </w:rPr>
        <w:t>2018).</w:t>
      </w:r>
    </w:p>
    <w:p w:rsidR="00FF37AF" w:rsidRDefault="00FF37AF" w:rsidP="00FF37AF">
      <w:pPr>
        <w:spacing w:line="276"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Una experiencia de creatividad en la Didáctica de la Ética</w:t>
      </w:r>
      <w:r w:rsidR="00A1618E">
        <w:rPr>
          <w:rFonts w:ascii="Times New Roman" w:hAnsi="Times New Roman" w:cs="Times New Roman"/>
          <w:b/>
          <w:i/>
          <w:sz w:val="24"/>
          <w:szCs w:val="24"/>
          <w:u w:val="single"/>
        </w:rPr>
        <w:t xml:space="preserve"> (BUP)</w:t>
      </w:r>
      <w:r>
        <w:rPr>
          <w:rFonts w:ascii="Times New Roman" w:hAnsi="Times New Roman" w:cs="Times New Roman"/>
          <w:b/>
          <w:i/>
          <w:sz w:val="24"/>
          <w:szCs w:val="24"/>
          <w:u w:val="single"/>
        </w:rPr>
        <w:t>.</w:t>
      </w:r>
    </w:p>
    <w:p w:rsidR="002713B6" w:rsidRDefault="00FF37AF" w:rsidP="00FF37AF">
      <w:pPr>
        <w:spacing w:line="276" w:lineRule="auto"/>
        <w:jc w:val="center"/>
        <w:rPr>
          <w:rFonts w:ascii="Times New Roman" w:hAnsi="Times New Roman" w:cs="Times New Roman"/>
          <w:sz w:val="24"/>
          <w:szCs w:val="24"/>
        </w:rPr>
      </w:pPr>
      <w:r>
        <w:rPr>
          <w:rFonts w:ascii="Times New Roman" w:hAnsi="Times New Roman" w:cs="Times New Roman"/>
          <w:sz w:val="24"/>
          <w:szCs w:val="24"/>
        </w:rPr>
        <w:t>José M</w:t>
      </w:r>
      <w:r w:rsidR="002713B6">
        <w:rPr>
          <w:rFonts w:ascii="Times New Roman" w:hAnsi="Times New Roman" w:cs="Times New Roman"/>
          <w:sz w:val="24"/>
          <w:szCs w:val="24"/>
        </w:rPr>
        <w:t>aría</w:t>
      </w:r>
      <w:r>
        <w:rPr>
          <w:rFonts w:ascii="Times New Roman" w:hAnsi="Times New Roman" w:cs="Times New Roman"/>
          <w:sz w:val="24"/>
          <w:szCs w:val="24"/>
        </w:rPr>
        <w:t xml:space="preserve"> Callejas Berdonés. Profesor de </w:t>
      </w:r>
      <w:r w:rsidR="00982660">
        <w:rPr>
          <w:rFonts w:ascii="Times New Roman" w:hAnsi="Times New Roman" w:cs="Times New Roman"/>
          <w:sz w:val="24"/>
          <w:szCs w:val="24"/>
        </w:rPr>
        <w:t xml:space="preserve">Filosofía del Instituto </w:t>
      </w:r>
      <w:r w:rsidR="00DF7B2A">
        <w:rPr>
          <w:rFonts w:ascii="Times New Roman" w:hAnsi="Times New Roman" w:cs="Times New Roman"/>
          <w:sz w:val="24"/>
          <w:szCs w:val="24"/>
        </w:rPr>
        <w:t xml:space="preserve">Nacional </w:t>
      </w:r>
      <w:r w:rsidR="00982660">
        <w:rPr>
          <w:rFonts w:ascii="Times New Roman" w:hAnsi="Times New Roman" w:cs="Times New Roman"/>
          <w:sz w:val="24"/>
          <w:szCs w:val="24"/>
        </w:rPr>
        <w:t xml:space="preserve">de Bachillerato </w:t>
      </w:r>
      <w:r w:rsidR="00114DF7">
        <w:rPr>
          <w:rFonts w:ascii="Times New Roman" w:hAnsi="Times New Roman" w:cs="Times New Roman"/>
          <w:sz w:val="24"/>
          <w:szCs w:val="24"/>
        </w:rPr>
        <w:t>“</w:t>
      </w:r>
      <w:r w:rsidR="00982660">
        <w:rPr>
          <w:rFonts w:ascii="Times New Roman" w:hAnsi="Times New Roman" w:cs="Times New Roman"/>
          <w:sz w:val="24"/>
          <w:szCs w:val="24"/>
        </w:rPr>
        <w:t>Butarque</w:t>
      </w:r>
      <w:r w:rsidR="00114DF7">
        <w:rPr>
          <w:rFonts w:ascii="Times New Roman" w:hAnsi="Times New Roman" w:cs="Times New Roman"/>
          <w:sz w:val="24"/>
          <w:szCs w:val="24"/>
        </w:rPr>
        <w:t>”</w:t>
      </w:r>
      <w:r w:rsidR="00982660">
        <w:rPr>
          <w:rFonts w:ascii="Times New Roman" w:hAnsi="Times New Roman" w:cs="Times New Roman"/>
          <w:sz w:val="24"/>
          <w:szCs w:val="24"/>
        </w:rPr>
        <w:t xml:space="preserve"> de Leganés. Madrid. </w:t>
      </w:r>
    </w:p>
    <w:p w:rsidR="002713B6" w:rsidRDefault="00A1618E" w:rsidP="008C0E40">
      <w:pPr>
        <w:spacing w:line="276" w:lineRule="auto"/>
        <w:jc w:val="center"/>
        <w:rPr>
          <w:rFonts w:ascii="Times New Roman" w:hAnsi="Times New Roman" w:cs="Times New Roman"/>
          <w:sz w:val="24"/>
          <w:szCs w:val="24"/>
        </w:rPr>
      </w:pPr>
      <w:r>
        <w:rPr>
          <w:rFonts w:ascii="Times New Roman" w:hAnsi="Times New Roman" w:cs="Times New Roman"/>
          <w:sz w:val="24"/>
          <w:szCs w:val="24"/>
          <w:u w:val="single"/>
        </w:rPr>
        <w:t>Introducción: p</w:t>
      </w:r>
      <w:r w:rsidR="00FF37AF" w:rsidRPr="008C0E40">
        <w:rPr>
          <w:rFonts w:ascii="Times New Roman" w:hAnsi="Times New Roman" w:cs="Times New Roman"/>
          <w:sz w:val="24"/>
          <w:szCs w:val="24"/>
          <w:u w:val="single"/>
        </w:rPr>
        <w:t>lanteamiento</w:t>
      </w:r>
      <w:r w:rsidR="008C0E40" w:rsidRPr="008C0E40">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general </w:t>
      </w:r>
      <w:r w:rsidR="008C0E40" w:rsidRPr="008C0E40">
        <w:rPr>
          <w:rFonts w:ascii="Times New Roman" w:hAnsi="Times New Roman" w:cs="Times New Roman"/>
          <w:sz w:val="24"/>
          <w:szCs w:val="24"/>
          <w:u w:val="single"/>
        </w:rPr>
        <w:t>y esquema de trabajo de la experiencia</w:t>
      </w:r>
      <w:r w:rsidR="008C0E40">
        <w:rPr>
          <w:rFonts w:ascii="Times New Roman" w:hAnsi="Times New Roman" w:cs="Times New Roman"/>
          <w:sz w:val="24"/>
          <w:szCs w:val="24"/>
        </w:rPr>
        <w:t>.</w:t>
      </w:r>
    </w:p>
    <w:p w:rsidR="002713B6" w:rsidRDefault="008C0E40"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 importancia de la educación ética en el bachillerato, en cuanto a la formación integral e integradora de la personalidad del alumno-a, es decisiva, por lo constituye con todo rigor y seriedad nuestro punto de partida. La formación moral es una necesidad antropológica si entendemos la educación como un proceso de humanización.</w:t>
      </w:r>
    </w:p>
    <w:p w:rsidR="002713B6" w:rsidRDefault="008C0E40"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 situación pedagógica de la ética tiene como sistema de referencia </w:t>
      </w:r>
      <w:r w:rsidR="007F69A1">
        <w:rPr>
          <w:rFonts w:ascii="Times New Roman" w:hAnsi="Times New Roman" w:cs="Times New Roman"/>
          <w:sz w:val="24"/>
          <w:szCs w:val="24"/>
        </w:rPr>
        <w:t>inmediato (en el plan educativo vigente)</w:t>
      </w:r>
      <w:r w:rsidR="007F69A1">
        <w:rPr>
          <w:rStyle w:val="Refdenotaalpie"/>
          <w:rFonts w:ascii="Times New Roman" w:hAnsi="Times New Roman" w:cs="Times New Roman"/>
          <w:sz w:val="24"/>
          <w:szCs w:val="24"/>
        </w:rPr>
        <w:footnoteReference w:id="1"/>
      </w:r>
      <w:r w:rsidR="007F69A1">
        <w:rPr>
          <w:rFonts w:ascii="Times New Roman" w:hAnsi="Times New Roman" w:cs="Times New Roman"/>
          <w:sz w:val="24"/>
          <w:szCs w:val="24"/>
        </w:rPr>
        <w:t xml:space="preserve">, el contexto general de la enseñanza de la filosofía, tanto por </w:t>
      </w:r>
      <w:r w:rsidR="00123B6B">
        <w:rPr>
          <w:rFonts w:ascii="Times New Roman" w:hAnsi="Times New Roman" w:cs="Times New Roman"/>
          <w:sz w:val="24"/>
          <w:szCs w:val="24"/>
        </w:rPr>
        <w:t>su</w:t>
      </w:r>
      <w:r w:rsidR="007F69A1">
        <w:rPr>
          <w:rFonts w:ascii="Times New Roman" w:hAnsi="Times New Roman" w:cs="Times New Roman"/>
          <w:sz w:val="24"/>
          <w:szCs w:val="24"/>
        </w:rPr>
        <w:t>s métodos</w:t>
      </w:r>
      <w:r w:rsidR="00123B6B">
        <w:rPr>
          <w:rFonts w:ascii="Times New Roman" w:hAnsi="Times New Roman" w:cs="Times New Roman"/>
          <w:sz w:val="24"/>
          <w:szCs w:val="24"/>
        </w:rPr>
        <w:t xml:space="preserve"> como por sus contenidos, y por principio también nos planteamos los problemas relacionados con sus objetivos, actividades, materiales didácticos y criterios de evaluación.</w:t>
      </w:r>
    </w:p>
    <w:p w:rsidR="002713B6" w:rsidRDefault="00123B6B"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En el presente trabajo no vamos a desarrollar una programación</w:t>
      </w:r>
      <w:r w:rsidR="00EA1C88">
        <w:rPr>
          <w:rFonts w:ascii="Times New Roman" w:hAnsi="Times New Roman" w:cs="Times New Roman"/>
          <w:sz w:val="24"/>
          <w:szCs w:val="24"/>
        </w:rPr>
        <w:t xml:space="preserve"> minuciosa de tipo tecnocrático-conductista</w:t>
      </w:r>
      <w:r w:rsidR="00EE0ABE">
        <w:rPr>
          <w:rFonts w:ascii="Times New Roman" w:hAnsi="Times New Roman" w:cs="Times New Roman"/>
          <w:sz w:val="24"/>
          <w:szCs w:val="24"/>
        </w:rPr>
        <w:t>, tanto a lo que se describe del proceso pedagógico como a la formulación de objetivos (y menos a comparar taxonomías), sino más bien en señalar los rasgos fundamentales de la metodología aplicada en un determinado contexto educativo, indicando los perfiles filosóficos, y la valoración crítica a través de los textos mismos de los trabajos realizados por los alumnos. Del modo pretendemos apuntar lo más claramente posible los aspectos creativos de nuestra experiencia, aunque esto sea más difícil explicarlo por escrito, ya que el trabajo es principalmente audiovisual, sobre todo el taller de teatro.</w:t>
      </w:r>
    </w:p>
    <w:p w:rsidR="008C0E40" w:rsidRDefault="00EE0ABE"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 finalidad básica de la experiencia es abrir nuevas vías para la renovación en profundidad de la ética</w:t>
      </w:r>
      <w:r w:rsidR="002713B6">
        <w:rPr>
          <w:rFonts w:ascii="Times New Roman" w:hAnsi="Times New Roman" w:cs="Times New Roman"/>
          <w:sz w:val="24"/>
          <w:szCs w:val="24"/>
        </w:rPr>
        <w:t>, tanto en los aspectos metodológicos como de contenidos como ya indicamos anteriormente respecto al contexto de la didáctica de la filosofía.</w:t>
      </w:r>
      <w:r>
        <w:rPr>
          <w:rFonts w:ascii="Times New Roman" w:hAnsi="Times New Roman" w:cs="Times New Roman"/>
          <w:sz w:val="24"/>
          <w:szCs w:val="24"/>
        </w:rPr>
        <w:t xml:space="preserve"> </w:t>
      </w:r>
      <w:r w:rsidR="00123B6B">
        <w:rPr>
          <w:rFonts w:ascii="Times New Roman" w:hAnsi="Times New Roman" w:cs="Times New Roman"/>
          <w:sz w:val="24"/>
          <w:szCs w:val="24"/>
        </w:rPr>
        <w:t xml:space="preserve"> </w:t>
      </w:r>
    </w:p>
    <w:p w:rsidR="008E263D" w:rsidRDefault="008E263D"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 experiencia personal del alumno-a, consideramos que es el elemento vital y esencial de nuestra pedagogía del entorno, la cual incluye un conjunto variables didácticas complejas que forman como nudos de una red, la realidad individual y la colectiva de la clase de Ética, con lo que tenemos ya la circunstancia educativa en la que nos encontramos.</w:t>
      </w:r>
    </w:p>
    <w:p w:rsidR="002A3698" w:rsidRDefault="002A3698"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En el presente trabajo hemos de resaltar los problemas que más preocupan e importan a los jóvenes, y se han estudiado “creativamente” los temas relacionados con el entorno familiar y su interacción con los “</w:t>
      </w:r>
      <w:r w:rsidRPr="00A70A99">
        <w:rPr>
          <w:rFonts w:ascii="Times New Roman" w:hAnsi="Times New Roman" w:cs="Times New Roman"/>
          <w:b/>
          <w:i/>
          <w:sz w:val="24"/>
          <w:szCs w:val="24"/>
        </w:rPr>
        <w:t>mass media</w:t>
      </w:r>
      <w:r>
        <w:rPr>
          <w:rFonts w:ascii="Times New Roman" w:hAnsi="Times New Roman" w:cs="Times New Roman"/>
          <w:sz w:val="24"/>
          <w:szCs w:val="24"/>
        </w:rPr>
        <w:t xml:space="preserve">” (entonces se llamaba así a los </w:t>
      </w:r>
      <w:r w:rsidRPr="00DE1556">
        <w:rPr>
          <w:rFonts w:ascii="Times New Roman" w:hAnsi="Times New Roman" w:cs="Times New Roman"/>
          <w:b/>
          <w:sz w:val="24"/>
          <w:szCs w:val="24"/>
        </w:rPr>
        <w:t>medios de comunicación</w:t>
      </w:r>
      <w:r w:rsidR="003559B5">
        <w:rPr>
          <w:rFonts w:ascii="Times New Roman" w:hAnsi="Times New Roman" w:cs="Times New Roman"/>
          <w:sz w:val="24"/>
          <w:szCs w:val="24"/>
        </w:rPr>
        <w:t xml:space="preserve"> de masas</w:t>
      </w:r>
      <w:r>
        <w:rPr>
          <w:rFonts w:ascii="Times New Roman" w:hAnsi="Times New Roman" w:cs="Times New Roman"/>
          <w:sz w:val="24"/>
          <w:szCs w:val="24"/>
        </w:rPr>
        <w:t>, básicamente, la prensa, la radio y la televisión), aunque los contenidos son de estructura interdisciplinar, nos vamos a quedar, preferentemente, con los conocimientos morales para ir decantando la capacidad de análisis y conceptualización en la formación de la conciencia moral, no sólo en los aspectos teóricos, sino de cara a acción, al testimonio y al compromiso.</w:t>
      </w:r>
    </w:p>
    <w:p w:rsidR="002A3698" w:rsidRDefault="002A3698"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Desde el punto de vista de la filosofía educativa nos hemos inspirado en el personalismo y en la antropología dialógica, siempre en una perspectiva de valores, participando junto con los alumnos en las discusiones y debates, pero respetando siempre la libertad de conciencia y</w:t>
      </w:r>
      <w:r w:rsidR="00F72A27">
        <w:rPr>
          <w:rFonts w:ascii="Times New Roman" w:hAnsi="Times New Roman" w:cs="Times New Roman"/>
          <w:sz w:val="24"/>
          <w:szCs w:val="24"/>
        </w:rPr>
        <w:t>,</w:t>
      </w:r>
      <w:r>
        <w:rPr>
          <w:rFonts w:ascii="Times New Roman" w:hAnsi="Times New Roman" w:cs="Times New Roman"/>
          <w:sz w:val="24"/>
          <w:szCs w:val="24"/>
        </w:rPr>
        <w:t xml:space="preserve"> junto a </w:t>
      </w:r>
      <w:r w:rsidR="00B0447E">
        <w:rPr>
          <w:rFonts w:ascii="Times New Roman" w:hAnsi="Times New Roman" w:cs="Times New Roman"/>
          <w:sz w:val="24"/>
          <w:szCs w:val="24"/>
        </w:rPr>
        <w:t>esta</w:t>
      </w:r>
      <w:r>
        <w:rPr>
          <w:rFonts w:ascii="Times New Roman" w:hAnsi="Times New Roman" w:cs="Times New Roman"/>
          <w:sz w:val="24"/>
          <w:szCs w:val="24"/>
        </w:rPr>
        <w:t xml:space="preserve"> actitud, la experiencia vital de los jóvenes</w:t>
      </w:r>
      <w:r w:rsidR="00F72A27">
        <w:rPr>
          <w:rFonts w:ascii="Times New Roman" w:hAnsi="Times New Roman" w:cs="Times New Roman"/>
          <w:sz w:val="24"/>
          <w:szCs w:val="24"/>
        </w:rPr>
        <w:t xml:space="preserve"> que</w:t>
      </w:r>
      <w:r w:rsidR="00B0447E">
        <w:rPr>
          <w:rFonts w:ascii="Times New Roman" w:hAnsi="Times New Roman" w:cs="Times New Roman"/>
          <w:sz w:val="24"/>
          <w:szCs w:val="24"/>
        </w:rPr>
        <w:t xml:space="preserve"> ha sido </w:t>
      </w:r>
      <w:r w:rsidR="00F72A27">
        <w:rPr>
          <w:rFonts w:ascii="Times New Roman" w:hAnsi="Times New Roman" w:cs="Times New Roman"/>
          <w:sz w:val="24"/>
          <w:szCs w:val="24"/>
        </w:rPr>
        <w:t>el</w:t>
      </w:r>
      <w:r w:rsidR="00B0447E">
        <w:rPr>
          <w:rFonts w:ascii="Times New Roman" w:hAnsi="Times New Roman" w:cs="Times New Roman"/>
          <w:sz w:val="24"/>
          <w:szCs w:val="24"/>
        </w:rPr>
        <w:t xml:space="preserve"> hilo conductor de nuestro trabajo a lo largo del curso.</w:t>
      </w:r>
    </w:p>
    <w:p w:rsidR="00B0447E" w:rsidRDefault="00B0447E"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Desde el punto de la psicología pedagógica</w:t>
      </w:r>
      <w:r w:rsidR="00F72A27">
        <w:rPr>
          <w:rFonts w:ascii="Times New Roman" w:hAnsi="Times New Roman" w:cs="Times New Roman"/>
          <w:sz w:val="24"/>
          <w:szCs w:val="24"/>
        </w:rPr>
        <w:t>,</w:t>
      </w:r>
      <w:r>
        <w:rPr>
          <w:rFonts w:ascii="Times New Roman" w:hAnsi="Times New Roman" w:cs="Times New Roman"/>
          <w:sz w:val="24"/>
          <w:szCs w:val="24"/>
        </w:rPr>
        <w:t xml:space="preserve"> dos valores han constituido el ambiente educativo: la confianza del profesor en los alumnos en sus posibilidades de trabajo y creatividad, y la paciencia para ir encauzando dificultades que van encontrando en el desarrollo de la metodología basada en la dinámica de grupos. Estos valores son condiciones de la motivación y del aprendizaje, que cambian totalmente los esquemas de relación y del trabajo intelectual de los alumnos.</w:t>
      </w:r>
    </w:p>
    <w:p w:rsidR="00B0447E" w:rsidRDefault="00B0447E"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 experiencia ha sido realizada en un clima de comunicación y diálogo que han posibilitado unas condiciones lúdicas de trabajo en las que ha estado presente la creatividad y el trabajo responsable. Una sana competencia ha presidido la dinámica de los diferentes grupos, y esto se puso de relieve en la puesta en común y en la discusión crítica de los contenidos expuestos, así como de los trabajos individuales donde cada cual sacaba sus conclusiones y la síntesis final de la clase respecto al tema.</w:t>
      </w:r>
    </w:p>
    <w:p w:rsidR="00B0447E" w:rsidRDefault="00B0447E"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Las distintas posibilidades de utilización de los materiales didácticos, por ejemplo, los audiovisuales han dado un juego creativo en el planteamiento, desarrollo, reflexión y conclusión de cada tema</w:t>
      </w:r>
      <w:r w:rsidR="00A70A99">
        <w:rPr>
          <w:rFonts w:ascii="Times New Roman" w:hAnsi="Times New Roman" w:cs="Times New Roman"/>
          <w:sz w:val="24"/>
          <w:szCs w:val="24"/>
        </w:rPr>
        <w:t>, que ha sorprendido a los mismos protagonistas del trabajo.</w:t>
      </w:r>
    </w:p>
    <w:p w:rsidR="00A70A99" w:rsidRDefault="00A70A99"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Por último, y antes de indicar el esquema de trabajo de la experiencia, es conveniente decir que nos hemos centrado más en el nivel de 2º de BUP, concretamente en los problemas relacionados con la comunicación y la familia. Del mismo modo, en líneas generales hemos trabajado</w:t>
      </w:r>
      <w:r w:rsidR="000106BC">
        <w:rPr>
          <w:rFonts w:ascii="Times New Roman" w:hAnsi="Times New Roman" w:cs="Times New Roman"/>
          <w:sz w:val="24"/>
          <w:szCs w:val="24"/>
        </w:rPr>
        <w:t xml:space="preserve"> con los niveles de 1º y 3º de BUP, adaptándolos siempre a los contenidos específicos </w:t>
      </w:r>
      <w:r w:rsidR="00F72A27">
        <w:rPr>
          <w:rFonts w:ascii="Times New Roman" w:hAnsi="Times New Roman" w:cs="Times New Roman"/>
          <w:sz w:val="24"/>
          <w:szCs w:val="24"/>
        </w:rPr>
        <w:t xml:space="preserve">(del temario) </w:t>
      </w:r>
      <w:r w:rsidR="000106BC">
        <w:rPr>
          <w:rFonts w:ascii="Times New Roman" w:hAnsi="Times New Roman" w:cs="Times New Roman"/>
          <w:sz w:val="24"/>
          <w:szCs w:val="24"/>
        </w:rPr>
        <w:t xml:space="preserve">y a las características psicopedagógicas de cada edad. En conjunto el rendimiento pedagógico ha sido excelente, aunque el sistema de calificación vigente </w:t>
      </w:r>
      <w:r w:rsidR="00F72A27">
        <w:rPr>
          <w:rFonts w:ascii="Times New Roman" w:hAnsi="Times New Roman" w:cs="Times New Roman"/>
          <w:sz w:val="24"/>
          <w:szCs w:val="24"/>
        </w:rPr>
        <w:t xml:space="preserve">(las notas) </w:t>
      </w:r>
      <w:r w:rsidR="000106BC">
        <w:rPr>
          <w:rFonts w:ascii="Times New Roman" w:hAnsi="Times New Roman" w:cs="Times New Roman"/>
          <w:sz w:val="24"/>
          <w:szCs w:val="24"/>
        </w:rPr>
        <w:t xml:space="preserve">nos limita en la evaluación objetiva del trabajo real. </w:t>
      </w:r>
    </w:p>
    <w:p w:rsidR="000106BC" w:rsidRDefault="000106BC" w:rsidP="008C0E40">
      <w:pPr>
        <w:spacing w:line="276" w:lineRule="auto"/>
        <w:jc w:val="both"/>
        <w:rPr>
          <w:rFonts w:ascii="Times New Roman" w:hAnsi="Times New Roman" w:cs="Times New Roman"/>
          <w:sz w:val="24"/>
          <w:szCs w:val="24"/>
        </w:rPr>
      </w:pPr>
    </w:p>
    <w:p w:rsidR="003559B5" w:rsidRDefault="003559B5" w:rsidP="008C0E40">
      <w:pPr>
        <w:spacing w:line="276" w:lineRule="auto"/>
        <w:jc w:val="both"/>
        <w:rPr>
          <w:rFonts w:ascii="Times New Roman" w:hAnsi="Times New Roman" w:cs="Times New Roman"/>
          <w:sz w:val="24"/>
          <w:szCs w:val="24"/>
        </w:rPr>
      </w:pPr>
    </w:p>
    <w:p w:rsidR="00F72A27" w:rsidRDefault="00F72A27" w:rsidP="008C0E40">
      <w:pPr>
        <w:spacing w:line="276" w:lineRule="auto"/>
        <w:jc w:val="both"/>
        <w:rPr>
          <w:rFonts w:ascii="Times New Roman" w:hAnsi="Times New Roman" w:cs="Times New Roman"/>
          <w:sz w:val="24"/>
          <w:szCs w:val="24"/>
        </w:rPr>
      </w:pPr>
    </w:p>
    <w:p w:rsidR="003559B5" w:rsidRDefault="003559B5" w:rsidP="008C0E40">
      <w:pPr>
        <w:spacing w:line="276" w:lineRule="auto"/>
        <w:jc w:val="both"/>
        <w:rPr>
          <w:rFonts w:ascii="Times New Roman" w:hAnsi="Times New Roman" w:cs="Times New Roman"/>
          <w:sz w:val="24"/>
          <w:szCs w:val="24"/>
        </w:rPr>
      </w:pPr>
    </w:p>
    <w:p w:rsidR="000106BC" w:rsidRDefault="000106BC" w:rsidP="00A1618E">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ESQUEMA DE TRABAJO.</w:t>
      </w:r>
    </w:p>
    <w:tbl>
      <w:tblPr>
        <w:tblStyle w:val="Tablaconcuadrcula"/>
        <w:tblW w:w="0" w:type="auto"/>
        <w:tblLook w:val="04A0" w:firstRow="1" w:lastRow="0" w:firstColumn="1" w:lastColumn="0" w:noHBand="0" w:noVBand="1"/>
      </w:tblPr>
      <w:tblGrid>
        <w:gridCol w:w="8494"/>
      </w:tblGrid>
      <w:tr w:rsidR="000106BC" w:rsidTr="000106BC">
        <w:tc>
          <w:tcPr>
            <w:tcW w:w="8494" w:type="dxa"/>
          </w:tcPr>
          <w:p w:rsidR="000106BC" w:rsidRDefault="00E72519"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1.- Planteamiento filosófico y contexto educativo.</w:t>
            </w:r>
          </w:p>
          <w:p w:rsidR="00E72519" w:rsidRDefault="00E72519" w:rsidP="008C0E40">
            <w:pPr>
              <w:spacing w:line="276" w:lineRule="auto"/>
              <w:jc w:val="both"/>
              <w:rPr>
                <w:rFonts w:ascii="Times New Roman" w:hAnsi="Times New Roman" w:cs="Times New Roman"/>
                <w:sz w:val="24"/>
                <w:szCs w:val="24"/>
              </w:rPr>
            </w:pPr>
          </w:p>
        </w:tc>
      </w:tr>
      <w:tr w:rsidR="000106BC" w:rsidTr="000106BC">
        <w:tc>
          <w:tcPr>
            <w:tcW w:w="8494" w:type="dxa"/>
          </w:tcPr>
          <w:p w:rsidR="000106BC" w:rsidRDefault="00E72519"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2.- Objetivos pedagógicos.</w:t>
            </w:r>
          </w:p>
          <w:p w:rsidR="00E72519" w:rsidRDefault="00E72519" w:rsidP="008C0E40">
            <w:pPr>
              <w:spacing w:line="276" w:lineRule="auto"/>
              <w:jc w:val="both"/>
              <w:rPr>
                <w:rFonts w:ascii="Times New Roman" w:hAnsi="Times New Roman" w:cs="Times New Roman"/>
                <w:sz w:val="24"/>
                <w:szCs w:val="24"/>
              </w:rPr>
            </w:pPr>
          </w:p>
        </w:tc>
      </w:tr>
      <w:tr w:rsidR="000106BC" w:rsidTr="000106BC">
        <w:tc>
          <w:tcPr>
            <w:tcW w:w="8494" w:type="dxa"/>
          </w:tcPr>
          <w:p w:rsidR="000106BC" w:rsidRDefault="00E72519"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3.- Metodología y contenidos.</w:t>
            </w:r>
          </w:p>
          <w:p w:rsidR="00E72519" w:rsidRDefault="00E72519" w:rsidP="008C0E40">
            <w:pPr>
              <w:spacing w:line="276" w:lineRule="auto"/>
              <w:jc w:val="both"/>
              <w:rPr>
                <w:rFonts w:ascii="Times New Roman" w:hAnsi="Times New Roman" w:cs="Times New Roman"/>
                <w:sz w:val="24"/>
                <w:szCs w:val="24"/>
              </w:rPr>
            </w:pPr>
          </w:p>
        </w:tc>
      </w:tr>
      <w:tr w:rsidR="000106BC" w:rsidTr="000106BC">
        <w:tc>
          <w:tcPr>
            <w:tcW w:w="8494" w:type="dxa"/>
          </w:tcPr>
          <w:p w:rsidR="000106BC" w:rsidRDefault="00E72519"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4.- Materiales didácticos.</w:t>
            </w:r>
          </w:p>
          <w:p w:rsidR="00E72519" w:rsidRDefault="00E72519" w:rsidP="008C0E40">
            <w:pPr>
              <w:spacing w:line="276" w:lineRule="auto"/>
              <w:jc w:val="both"/>
              <w:rPr>
                <w:rFonts w:ascii="Times New Roman" w:hAnsi="Times New Roman" w:cs="Times New Roman"/>
                <w:sz w:val="24"/>
                <w:szCs w:val="24"/>
              </w:rPr>
            </w:pPr>
          </w:p>
        </w:tc>
      </w:tr>
      <w:tr w:rsidR="000106BC" w:rsidTr="000106BC">
        <w:tc>
          <w:tcPr>
            <w:tcW w:w="8494" w:type="dxa"/>
          </w:tcPr>
          <w:p w:rsidR="000106BC" w:rsidRDefault="00E72519"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5.- Criterios de evaluación.</w:t>
            </w:r>
          </w:p>
          <w:p w:rsidR="00E72519" w:rsidRDefault="00E72519" w:rsidP="008C0E40">
            <w:pPr>
              <w:spacing w:line="276" w:lineRule="auto"/>
              <w:jc w:val="both"/>
              <w:rPr>
                <w:rFonts w:ascii="Times New Roman" w:hAnsi="Times New Roman" w:cs="Times New Roman"/>
                <w:sz w:val="24"/>
                <w:szCs w:val="24"/>
              </w:rPr>
            </w:pPr>
          </w:p>
        </w:tc>
      </w:tr>
      <w:tr w:rsidR="000106BC" w:rsidTr="000106BC">
        <w:tc>
          <w:tcPr>
            <w:tcW w:w="8494" w:type="dxa"/>
          </w:tcPr>
          <w:p w:rsidR="000106BC" w:rsidRDefault="00E72519"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6.- Valoración crítica y conclusiones.</w:t>
            </w:r>
          </w:p>
          <w:p w:rsidR="00E72519" w:rsidRDefault="00E72519" w:rsidP="008C0E40">
            <w:pPr>
              <w:spacing w:line="276" w:lineRule="auto"/>
              <w:jc w:val="both"/>
              <w:rPr>
                <w:rFonts w:ascii="Times New Roman" w:hAnsi="Times New Roman" w:cs="Times New Roman"/>
                <w:sz w:val="24"/>
                <w:szCs w:val="24"/>
              </w:rPr>
            </w:pPr>
          </w:p>
        </w:tc>
      </w:tr>
      <w:tr w:rsidR="000106BC" w:rsidTr="000106BC">
        <w:tc>
          <w:tcPr>
            <w:tcW w:w="8494" w:type="dxa"/>
          </w:tcPr>
          <w:p w:rsidR="000106BC" w:rsidRDefault="00E72519" w:rsidP="008C0E40">
            <w:pPr>
              <w:spacing w:line="276" w:lineRule="auto"/>
              <w:jc w:val="both"/>
              <w:rPr>
                <w:rFonts w:ascii="Times New Roman" w:hAnsi="Times New Roman" w:cs="Times New Roman"/>
                <w:sz w:val="24"/>
                <w:szCs w:val="24"/>
              </w:rPr>
            </w:pPr>
            <w:r>
              <w:rPr>
                <w:rFonts w:ascii="Times New Roman" w:hAnsi="Times New Roman" w:cs="Times New Roman"/>
                <w:sz w:val="24"/>
                <w:szCs w:val="24"/>
              </w:rPr>
              <w:t>7.- Orientación bibliográfica y documentación.</w:t>
            </w:r>
          </w:p>
          <w:p w:rsidR="00E72519" w:rsidRDefault="00E72519" w:rsidP="008C0E40">
            <w:pPr>
              <w:spacing w:line="276" w:lineRule="auto"/>
              <w:jc w:val="both"/>
              <w:rPr>
                <w:rFonts w:ascii="Times New Roman" w:hAnsi="Times New Roman" w:cs="Times New Roman"/>
                <w:sz w:val="24"/>
                <w:szCs w:val="24"/>
              </w:rPr>
            </w:pPr>
          </w:p>
        </w:tc>
      </w:tr>
    </w:tbl>
    <w:p w:rsidR="000106BC" w:rsidRDefault="000106BC" w:rsidP="008C0E40">
      <w:pPr>
        <w:spacing w:line="276" w:lineRule="auto"/>
        <w:jc w:val="both"/>
        <w:rPr>
          <w:rFonts w:ascii="Times New Roman" w:hAnsi="Times New Roman" w:cs="Times New Roman"/>
          <w:sz w:val="24"/>
          <w:szCs w:val="24"/>
        </w:rPr>
      </w:pPr>
    </w:p>
    <w:p w:rsidR="00FF37AF" w:rsidRDefault="002713B6"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1.- </w:t>
      </w:r>
      <w:r>
        <w:rPr>
          <w:rFonts w:ascii="Times New Roman" w:hAnsi="Times New Roman" w:cs="Times New Roman"/>
          <w:sz w:val="24"/>
          <w:szCs w:val="24"/>
          <w:u w:val="single"/>
        </w:rPr>
        <w:t>Planteamiento filosófico y contexto educativo.</w:t>
      </w:r>
    </w:p>
    <w:p w:rsidR="002713B6" w:rsidRDefault="00C574A2"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13B6">
        <w:rPr>
          <w:rFonts w:ascii="Times New Roman" w:hAnsi="Times New Roman" w:cs="Times New Roman"/>
          <w:sz w:val="24"/>
          <w:szCs w:val="24"/>
        </w:rPr>
        <w:t>&lt;</w:t>
      </w:r>
      <w:r w:rsidR="002713B6" w:rsidRPr="00C574A2">
        <w:rPr>
          <w:rFonts w:ascii="Times New Roman" w:hAnsi="Times New Roman" w:cs="Times New Roman"/>
          <w:b/>
          <w:i/>
          <w:sz w:val="24"/>
          <w:szCs w:val="24"/>
        </w:rPr>
        <w:t>Sólo hay una materia para la educación, y es la vida misma en todas sus manifestaciones</w:t>
      </w:r>
      <w:r w:rsidR="002713B6">
        <w:rPr>
          <w:rFonts w:ascii="Times New Roman" w:hAnsi="Times New Roman" w:cs="Times New Roman"/>
          <w:sz w:val="24"/>
          <w:szCs w:val="24"/>
        </w:rPr>
        <w:t xml:space="preserve">&gt;”. </w:t>
      </w:r>
      <w:r w:rsidR="002713B6">
        <w:rPr>
          <w:rStyle w:val="Refdenotaalpie"/>
          <w:rFonts w:ascii="Times New Roman" w:hAnsi="Times New Roman" w:cs="Times New Roman"/>
          <w:sz w:val="24"/>
          <w:szCs w:val="24"/>
        </w:rPr>
        <w:footnoteReference w:id="2"/>
      </w:r>
      <w:r w:rsidR="002713B6">
        <w:rPr>
          <w:rFonts w:ascii="Times New Roman" w:hAnsi="Times New Roman" w:cs="Times New Roman"/>
          <w:sz w:val="24"/>
          <w:szCs w:val="24"/>
        </w:rPr>
        <w:t xml:space="preserve"> Alfred North Whitehead.</w:t>
      </w:r>
    </w:p>
    <w:p w:rsidR="002713B6" w:rsidRDefault="00C574A2"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13B6">
        <w:rPr>
          <w:rFonts w:ascii="Times New Roman" w:hAnsi="Times New Roman" w:cs="Times New Roman"/>
          <w:sz w:val="24"/>
          <w:szCs w:val="24"/>
        </w:rPr>
        <w:t xml:space="preserve">El principio pedagógico de la formación ética es para nosotros la experiencia vital de la persona del alumno-a, la cual se convierte en el hilo conductor </w:t>
      </w:r>
      <w:r>
        <w:rPr>
          <w:rFonts w:ascii="Times New Roman" w:hAnsi="Times New Roman" w:cs="Times New Roman"/>
          <w:sz w:val="24"/>
          <w:szCs w:val="24"/>
        </w:rPr>
        <w:t xml:space="preserve">de toda educación moral, y sólo desde este sistema de referencia podemos entender la raíz etimológica del éthos griego, como muy bien recoge </w:t>
      </w:r>
      <w:r w:rsidRPr="00F72A27">
        <w:rPr>
          <w:rFonts w:ascii="Times New Roman" w:hAnsi="Times New Roman" w:cs="Times New Roman"/>
          <w:b/>
          <w:sz w:val="24"/>
          <w:szCs w:val="24"/>
        </w:rPr>
        <w:t>José Luis Aranguren</w:t>
      </w:r>
      <w:r>
        <w:rPr>
          <w:rFonts w:ascii="Times New Roman" w:hAnsi="Times New Roman" w:cs="Times New Roman"/>
          <w:sz w:val="24"/>
          <w:szCs w:val="24"/>
        </w:rPr>
        <w:t xml:space="preserve"> en su “</w:t>
      </w:r>
      <w:r w:rsidRPr="00F72A27">
        <w:rPr>
          <w:rFonts w:ascii="Times New Roman" w:hAnsi="Times New Roman" w:cs="Times New Roman"/>
          <w:b/>
          <w:i/>
          <w:sz w:val="24"/>
          <w:szCs w:val="24"/>
        </w:rPr>
        <w:t>Ética</w:t>
      </w:r>
      <w:r>
        <w:rPr>
          <w:rFonts w:ascii="Times New Roman" w:hAnsi="Times New Roman" w:cs="Times New Roman"/>
          <w:sz w:val="24"/>
          <w:szCs w:val="24"/>
        </w:rPr>
        <w:t xml:space="preserve">” de la interpretación de </w:t>
      </w:r>
      <w:r w:rsidRPr="00F72A27">
        <w:rPr>
          <w:rFonts w:ascii="Times New Roman" w:hAnsi="Times New Roman" w:cs="Times New Roman"/>
          <w:b/>
          <w:sz w:val="24"/>
          <w:szCs w:val="24"/>
        </w:rPr>
        <w:t>Xavier Zubiri</w:t>
      </w:r>
      <w:r>
        <w:rPr>
          <w:rFonts w:ascii="Times New Roman" w:hAnsi="Times New Roman" w:cs="Times New Roman"/>
          <w:sz w:val="24"/>
          <w:szCs w:val="24"/>
        </w:rPr>
        <w:t xml:space="preserve"> de aquel vocablo griego, la acepción más adecuada es la disposición del hombre ante la vida, como actitud radical. El hecho moral es un hecho de experiencia de nuestra conciencia.</w:t>
      </w:r>
    </w:p>
    <w:p w:rsidR="00C574A2" w:rsidRDefault="00C574A2"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No vamos a entrar</w:t>
      </w:r>
      <w:r w:rsidR="00F72A27">
        <w:rPr>
          <w:rFonts w:ascii="Times New Roman" w:hAnsi="Times New Roman" w:cs="Times New Roman"/>
          <w:sz w:val="24"/>
          <w:szCs w:val="24"/>
        </w:rPr>
        <w:t>, ahora,</w:t>
      </w:r>
      <w:r>
        <w:rPr>
          <w:rFonts w:ascii="Times New Roman" w:hAnsi="Times New Roman" w:cs="Times New Roman"/>
          <w:sz w:val="24"/>
          <w:szCs w:val="24"/>
        </w:rPr>
        <w:t xml:space="preserve"> en la cuestión tradicional de la filosofía griega clásica</w:t>
      </w:r>
      <w:r w:rsidR="009317BC">
        <w:rPr>
          <w:rFonts w:ascii="Times New Roman" w:hAnsi="Times New Roman" w:cs="Times New Roman"/>
          <w:sz w:val="24"/>
          <w:szCs w:val="24"/>
        </w:rPr>
        <w:t>,</w:t>
      </w:r>
      <w:r>
        <w:rPr>
          <w:rFonts w:ascii="Times New Roman" w:hAnsi="Times New Roman" w:cs="Times New Roman"/>
          <w:sz w:val="24"/>
          <w:szCs w:val="24"/>
        </w:rPr>
        <w:t xml:space="preserve"> de Platón y Aristóteles, que replantea la tradición socrática </w:t>
      </w:r>
      <w:r w:rsidR="009317BC">
        <w:rPr>
          <w:rFonts w:ascii="Times New Roman" w:hAnsi="Times New Roman" w:cs="Times New Roman"/>
          <w:sz w:val="24"/>
          <w:szCs w:val="24"/>
        </w:rPr>
        <w:t xml:space="preserve">de si la virtud se puede enseñar o no, sino que hemos de partir de otro hecho previo que constituye uno de los datos del problema de la &lt;enseñanza de la moral&gt; (en palabras de E. </w:t>
      </w:r>
      <w:r w:rsidR="009317BC" w:rsidRPr="00F72A27">
        <w:rPr>
          <w:rFonts w:ascii="Times New Roman" w:hAnsi="Times New Roman" w:cs="Times New Roman"/>
          <w:b/>
          <w:sz w:val="24"/>
          <w:szCs w:val="24"/>
        </w:rPr>
        <w:t>Mounier</w:t>
      </w:r>
      <w:r w:rsidR="009317BC">
        <w:rPr>
          <w:rFonts w:ascii="Times New Roman" w:hAnsi="Times New Roman" w:cs="Times New Roman"/>
          <w:sz w:val="24"/>
          <w:szCs w:val="24"/>
        </w:rPr>
        <w:t>): “</w:t>
      </w:r>
      <w:r w:rsidR="009317BC" w:rsidRPr="00C82312">
        <w:rPr>
          <w:rFonts w:ascii="Times New Roman" w:hAnsi="Times New Roman" w:cs="Times New Roman"/>
          <w:b/>
          <w:i/>
          <w:sz w:val="24"/>
          <w:szCs w:val="24"/>
        </w:rPr>
        <w:t>La existencia de personas libres y creadoras</w:t>
      </w:r>
      <w:r w:rsidR="009317BC" w:rsidRPr="00C82312">
        <w:rPr>
          <w:rFonts w:ascii="Times New Roman" w:hAnsi="Times New Roman" w:cs="Times New Roman"/>
          <w:i/>
          <w:sz w:val="24"/>
          <w:szCs w:val="24"/>
        </w:rPr>
        <w:t>”, “</w:t>
      </w:r>
      <w:r w:rsidR="009317BC" w:rsidRPr="00C82312">
        <w:rPr>
          <w:rFonts w:ascii="Times New Roman" w:hAnsi="Times New Roman" w:cs="Times New Roman"/>
          <w:b/>
          <w:i/>
          <w:sz w:val="24"/>
          <w:szCs w:val="24"/>
        </w:rPr>
        <w:t>la persona es una actividad de autocreación, de comunicación y de adhesión, que se aprehende y se conoce en su acto como movimiento de personalización</w:t>
      </w:r>
      <w:r w:rsidR="009317BC">
        <w:rPr>
          <w:rFonts w:ascii="Times New Roman" w:hAnsi="Times New Roman" w:cs="Times New Roman"/>
          <w:sz w:val="24"/>
          <w:szCs w:val="24"/>
        </w:rPr>
        <w:t>”</w:t>
      </w:r>
      <w:r w:rsidR="004015C0">
        <w:rPr>
          <w:rFonts w:ascii="Times New Roman" w:hAnsi="Times New Roman" w:cs="Times New Roman"/>
          <w:sz w:val="24"/>
          <w:szCs w:val="24"/>
        </w:rPr>
        <w:t>.</w:t>
      </w:r>
      <w:r w:rsidR="009317BC">
        <w:rPr>
          <w:rStyle w:val="Refdenotaalpie"/>
          <w:rFonts w:ascii="Times New Roman" w:hAnsi="Times New Roman" w:cs="Times New Roman"/>
          <w:sz w:val="24"/>
          <w:szCs w:val="24"/>
        </w:rPr>
        <w:footnoteReference w:id="3"/>
      </w:r>
      <w:r w:rsidR="009317BC">
        <w:rPr>
          <w:rFonts w:ascii="Times New Roman" w:hAnsi="Times New Roman" w:cs="Times New Roman"/>
          <w:sz w:val="24"/>
          <w:szCs w:val="24"/>
        </w:rPr>
        <w:t xml:space="preserve"> </w:t>
      </w:r>
      <w:r w:rsidR="004015C0">
        <w:rPr>
          <w:rFonts w:ascii="Times New Roman" w:hAnsi="Times New Roman" w:cs="Times New Roman"/>
          <w:sz w:val="24"/>
          <w:szCs w:val="24"/>
        </w:rPr>
        <w:t>Nos encontramos con un proceso de humanización, con un movimiento de personalización, no sólo del alumno-a, sino del profesor, hay un aspecto clave en la educación moral: los problemas afectan, medularmente, tanto al profesor como a los alumnos, y es necesario tenerlo en cuenta. La escala de valores morales que cada uno asume en conciencia está en constante revisión en el trabajo diario, enriqueciéndose si nuestra actitud es abierta, empobreciéndose si nos cerramos en nuestras ideas.</w:t>
      </w:r>
    </w:p>
    <w:p w:rsidR="00E72519" w:rsidRDefault="00E72519"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Uno de los fundamentos éticos de nuestra acción educativa bien podría formularse con estas palabras de </w:t>
      </w:r>
      <w:r w:rsidRPr="00F72A27">
        <w:rPr>
          <w:rFonts w:ascii="Times New Roman" w:hAnsi="Times New Roman" w:cs="Times New Roman"/>
          <w:b/>
          <w:sz w:val="24"/>
          <w:szCs w:val="24"/>
        </w:rPr>
        <w:t>Kant</w:t>
      </w:r>
      <w:r>
        <w:rPr>
          <w:rFonts w:ascii="Times New Roman" w:hAnsi="Times New Roman" w:cs="Times New Roman"/>
          <w:sz w:val="24"/>
          <w:szCs w:val="24"/>
        </w:rPr>
        <w:t>: “El imperativo práctico será pues</w:t>
      </w:r>
      <w:r w:rsidR="00114DF7">
        <w:rPr>
          <w:rFonts w:ascii="Times New Roman" w:hAnsi="Times New Roman" w:cs="Times New Roman"/>
          <w:sz w:val="24"/>
          <w:szCs w:val="24"/>
        </w:rPr>
        <w:t>,</w:t>
      </w:r>
      <w:r>
        <w:rPr>
          <w:rFonts w:ascii="Times New Roman" w:hAnsi="Times New Roman" w:cs="Times New Roman"/>
          <w:sz w:val="24"/>
          <w:szCs w:val="24"/>
        </w:rPr>
        <w:t xml:space="preserve"> como sigue: &lt;</w:t>
      </w:r>
      <w:r w:rsidRPr="00FF1815">
        <w:rPr>
          <w:rFonts w:ascii="Times New Roman" w:hAnsi="Times New Roman" w:cs="Times New Roman"/>
          <w:b/>
          <w:i/>
          <w:sz w:val="24"/>
          <w:szCs w:val="24"/>
        </w:rPr>
        <w:t xml:space="preserve">obra de tal modo que </w:t>
      </w:r>
      <w:r w:rsidR="0014077E">
        <w:rPr>
          <w:rFonts w:ascii="Times New Roman" w:hAnsi="Times New Roman" w:cs="Times New Roman"/>
          <w:b/>
          <w:i/>
          <w:sz w:val="24"/>
          <w:szCs w:val="24"/>
        </w:rPr>
        <w:t>trates</w:t>
      </w:r>
      <w:r w:rsidRPr="00FF1815">
        <w:rPr>
          <w:rFonts w:ascii="Times New Roman" w:hAnsi="Times New Roman" w:cs="Times New Roman"/>
          <w:b/>
          <w:i/>
          <w:sz w:val="24"/>
          <w:szCs w:val="24"/>
        </w:rPr>
        <w:t xml:space="preserve"> la humanidad, tanto en tu persona como en la persona de cualquier otr</w:t>
      </w:r>
      <w:r w:rsidR="0008215C" w:rsidRPr="00FF1815">
        <w:rPr>
          <w:rFonts w:ascii="Times New Roman" w:hAnsi="Times New Roman" w:cs="Times New Roman"/>
          <w:b/>
          <w:i/>
          <w:sz w:val="24"/>
          <w:szCs w:val="24"/>
        </w:rPr>
        <w:t>o, siempre como un fin al mismo tiempo y nunca solamente como un medio</w:t>
      </w:r>
      <w:r w:rsidR="0008215C">
        <w:rPr>
          <w:rFonts w:ascii="Times New Roman" w:hAnsi="Times New Roman" w:cs="Times New Roman"/>
          <w:sz w:val="24"/>
          <w:szCs w:val="24"/>
        </w:rPr>
        <w:t>&gt;.</w:t>
      </w:r>
      <w:r w:rsidR="0008215C">
        <w:rPr>
          <w:rStyle w:val="Refdenotaalpie"/>
          <w:rFonts w:ascii="Times New Roman" w:hAnsi="Times New Roman" w:cs="Times New Roman"/>
          <w:sz w:val="24"/>
          <w:szCs w:val="24"/>
        </w:rPr>
        <w:footnoteReference w:id="4"/>
      </w:r>
      <w:r>
        <w:rPr>
          <w:rFonts w:ascii="Times New Roman" w:hAnsi="Times New Roman" w:cs="Times New Roman"/>
          <w:sz w:val="24"/>
          <w:szCs w:val="24"/>
        </w:rPr>
        <w:t xml:space="preserve"> </w:t>
      </w:r>
    </w:p>
    <w:p w:rsidR="00B232B2" w:rsidRDefault="00B232B2"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Es importante tener presente la necesidad de que el trabajo en clase sea una sana confrontación de distintas escalas de valores, pero con respeto a la persona, condición del desarrollo de la libertad y de la creatividad, de este modo los jóvenes se sienten interpelados moralmente, formándose en una atmósfera de participación y confianza, potenciándose la función utópica de la moral necesaria para utilizar nuevos modelos de convivencia como motores del cambio de la realidad individual y social, con un aire de esperanza que supere la inmovilidad que produce la impotencia ante la complejidad de los problemas.</w:t>
      </w:r>
    </w:p>
    <w:p w:rsidR="00B232B2" w:rsidRDefault="00B232B2"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1815">
        <w:rPr>
          <w:rFonts w:ascii="Times New Roman" w:hAnsi="Times New Roman" w:cs="Times New Roman"/>
          <w:sz w:val="24"/>
          <w:szCs w:val="24"/>
        </w:rPr>
        <w:t xml:space="preserve">La </w:t>
      </w:r>
      <w:r w:rsidR="00FF1815" w:rsidRPr="0014077E">
        <w:rPr>
          <w:rFonts w:ascii="Times New Roman" w:hAnsi="Times New Roman" w:cs="Times New Roman"/>
          <w:i/>
          <w:sz w:val="24"/>
          <w:szCs w:val="24"/>
        </w:rPr>
        <w:t>interdisciplinaridad</w:t>
      </w:r>
      <w:r w:rsidR="00FF1815">
        <w:rPr>
          <w:rFonts w:ascii="Times New Roman" w:hAnsi="Times New Roman" w:cs="Times New Roman"/>
          <w:sz w:val="24"/>
          <w:szCs w:val="24"/>
        </w:rPr>
        <w:t xml:space="preserve"> de los conocimientos y contenidos de todos los cursos de ética hace que veamos en la unidad de la experiencia personal su nudo básico, por ejemplo, en el tema de la sexualidad es clave la participación de los profesores de biología, psicología (departamento de orientación), ciencias sociales, ética, etcétera. La interdisciplinaridad no acaba en los </w:t>
      </w:r>
      <w:r w:rsidR="00345FD6">
        <w:rPr>
          <w:rFonts w:ascii="Times New Roman" w:hAnsi="Times New Roman" w:cs="Times New Roman"/>
          <w:sz w:val="24"/>
          <w:szCs w:val="24"/>
        </w:rPr>
        <w:t>contenidos,</w:t>
      </w:r>
      <w:r w:rsidR="00FF1815">
        <w:rPr>
          <w:rFonts w:ascii="Times New Roman" w:hAnsi="Times New Roman" w:cs="Times New Roman"/>
          <w:sz w:val="24"/>
          <w:szCs w:val="24"/>
        </w:rPr>
        <w:t xml:space="preserve"> sino que pasa por los materiales didácticos y las técnicas de trabajo</w:t>
      </w:r>
      <w:r w:rsidR="00345FD6">
        <w:rPr>
          <w:rFonts w:ascii="Times New Roman" w:hAnsi="Times New Roman" w:cs="Times New Roman"/>
          <w:sz w:val="24"/>
          <w:szCs w:val="24"/>
        </w:rPr>
        <w:t>, por ejemplo, la ejecución de murales, taller de teatro; es clave la colaboración de los profesores de dibujo, plástica y dinámica musical. En otros aspectos es interesante también la colaboración del seminario de religión.</w:t>
      </w:r>
    </w:p>
    <w:p w:rsidR="00345FD6" w:rsidRDefault="00345FD6"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El </w:t>
      </w:r>
      <w:r w:rsidRPr="0014077E">
        <w:rPr>
          <w:rFonts w:ascii="Times New Roman" w:hAnsi="Times New Roman" w:cs="Times New Roman"/>
          <w:i/>
          <w:sz w:val="24"/>
          <w:szCs w:val="24"/>
        </w:rPr>
        <w:t>lenguaje</w:t>
      </w:r>
      <w:r>
        <w:rPr>
          <w:rFonts w:ascii="Times New Roman" w:hAnsi="Times New Roman" w:cs="Times New Roman"/>
          <w:sz w:val="24"/>
          <w:szCs w:val="24"/>
        </w:rPr>
        <w:t xml:space="preserve"> es otra cuestión fundamental, más en nuestro caso con la experiencia de la utilización de medios audiovisuales, teatro, cine, etcétera. Esto nos lleva a uno de los aspectos filosóficos más importantes de nuestro trabajo: los procesos cognitivos de la racionalidad no analítica. (Podría decir que esta expresión que utilicé tiene que ver con lo que hoy en día se entiende por inteligencia emocional en el proceso de aprendizaje).</w:t>
      </w:r>
    </w:p>
    <w:p w:rsidR="003F1434" w:rsidRDefault="00345FD6"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Tradicionalmente hemos estudiado fundamentalmente los proceso</w:t>
      </w:r>
      <w:r w:rsidR="003F1434">
        <w:rPr>
          <w:rFonts w:ascii="Times New Roman" w:hAnsi="Times New Roman" w:cs="Times New Roman"/>
          <w:sz w:val="24"/>
          <w:szCs w:val="24"/>
        </w:rPr>
        <w:t>s</w:t>
      </w:r>
      <w:r>
        <w:rPr>
          <w:rFonts w:ascii="Times New Roman" w:hAnsi="Times New Roman" w:cs="Times New Roman"/>
          <w:sz w:val="24"/>
          <w:szCs w:val="24"/>
        </w:rPr>
        <w:t xml:space="preserve"> del conocimiento intelectual, los estudios del nacimiento de la inteligencia en el niño de Piaget nos han dado luz sobre las operaciones concretas y formales, pero el sujeto es “</w:t>
      </w:r>
      <w:r w:rsidR="003F1434">
        <w:rPr>
          <w:rFonts w:ascii="Times New Roman" w:hAnsi="Times New Roman" w:cs="Times New Roman"/>
          <w:sz w:val="24"/>
          <w:szCs w:val="24"/>
        </w:rPr>
        <w:t>fisicomatemático</w:t>
      </w:r>
      <w:r>
        <w:rPr>
          <w:rFonts w:ascii="Times New Roman" w:hAnsi="Times New Roman" w:cs="Times New Roman"/>
          <w:sz w:val="24"/>
          <w:szCs w:val="24"/>
        </w:rPr>
        <w:t xml:space="preserve">”, y no es precisamente el aspecto decisivo del </w:t>
      </w:r>
      <w:r w:rsidRPr="0014077E">
        <w:rPr>
          <w:rFonts w:ascii="Times New Roman" w:hAnsi="Times New Roman" w:cs="Times New Roman"/>
          <w:i/>
          <w:sz w:val="24"/>
          <w:szCs w:val="24"/>
        </w:rPr>
        <w:t>sujeto “ético”</w:t>
      </w:r>
      <w:r w:rsidR="00F103A8">
        <w:rPr>
          <w:rFonts w:ascii="Times New Roman" w:hAnsi="Times New Roman" w:cs="Times New Roman"/>
          <w:sz w:val="24"/>
          <w:szCs w:val="24"/>
        </w:rPr>
        <w:t xml:space="preserve"> (la persona)</w:t>
      </w:r>
      <w:r w:rsidRPr="0014077E">
        <w:rPr>
          <w:rFonts w:ascii="Times New Roman" w:hAnsi="Times New Roman" w:cs="Times New Roman"/>
          <w:i/>
          <w:sz w:val="24"/>
          <w:szCs w:val="24"/>
        </w:rPr>
        <w:t>,</w:t>
      </w:r>
      <w:r>
        <w:rPr>
          <w:rFonts w:ascii="Times New Roman" w:hAnsi="Times New Roman" w:cs="Times New Roman"/>
          <w:sz w:val="24"/>
          <w:szCs w:val="24"/>
        </w:rPr>
        <w:t xml:space="preserve"> que se mueve más en el plano de la </w:t>
      </w:r>
      <w:r w:rsidRPr="0014077E">
        <w:rPr>
          <w:rFonts w:ascii="Times New Roman" w:hAnsi="Times New Roman" w:cs="Times New Roman"/>
          <w:i/>
          <w:sz w:val="24"/>
          <w:szCs w:val="24"/>
        </w:rPr>
        <w:t>afectividad,</w:t>
      </w:r>
      <w:r>
        <w:rPr>
          <w:rFonts w:ascii="Times New Roman" w:hAnsi="Times New Roman" w:cs="Times New Roman"/>
          <w:sz w:val="24"/>
          <w:szCs w:val="24"/>
        </w:rPr>
        <w:t xml:space="preserve"> la psicología cognitiva actualmente </w:t>
      </w:r>
      <w:r w:rsidR="003F1434">
        <w:rPr>
          <w:rFonts w:ascii="Times New Roman" w:hAnsi="Times New Roman" w:cs="Times New Roman"/>
          <w:sz w:val="24"/>
          <w:szCs w:val="24"/>
        </w:rPr>
        <w:t xml:space="preserve">indaga </w:t>
      </w:r>
      <w:r>
        <w:rPr>
          <w:rFonts w:ascii="Times New Roman" w:hAnsi="Times New Roman" w:cs="Times New Roman"/>
          <w:sz w:val="24"/>
          <w:szCs w:val="24"/>
        </w:rPr>
        <w:t xml:space="preserve">este campo “humanístico”. La correlación psicología, pedagogía y ética </w:t>
      </w:r>
      <w:r w:rsidR="003F1434">
        <w:rPr>
          <w:rFonts w:ascii="Times New Roman" w:hAnsi="Times New Roman" w:cs="Times New Roman"/>
          <w:sz w:val="24"/>
          <w:szCs w:val="24"/>
        </w:rPr>
        <w:t>constituye uno de los pilares básicos junto con los aspectos metodológicos y antropológicos de la filosofía educativa que ha inspirado nuestra experiencia, en las también hemos descubierto elementos lúdicos creativos a través de juego estético, donde la literatura (el teatro), la música tiene mucho que decir, y no menos la dramatización, el horizonte que se nos abre es rico en posibilidades culturales.</w:t>
      </w:r>
    </w:p>
    <w:p w:rsidR="004015C0" w:rsidRDefault="003F143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Por último, queremos destacar la importancia de plantear los problemas éticos a nivel humanístico, respetando todas las opciones ideológicas, y llamar la atención sobre una de las tentaciones más frecuentes de la acción educativa en la clase de ética, es la de reducir todos los esquemas de interpretación de lo real sólo desde la categoría del poder (político), lo cual no significa eludir la dimensión política y económica de muchos problemas éticos, por ejemplo, el aborto, las drogas, los derechos humanos, etcétera. A veces a quiénes en una actitud de prepotencia intelectual, pretende reducir la ética a pura ideología, ya que al parecer no hay más que dos tipos de saber, el científico</w:t>
      </w:r>
      <w:r w:rsidR="00ED5988">
        <w:rPr>
          <w:rFonts w:ascii="Times New Roman" w:hAnsi="Times New Roman" w:cs="Times New Roman"/>
          <w:sz w:val="24"/>
          <w:szCs w:val="24"/>
        </w:rPr>
        <w:t>-formalista lógico, y el ideológico. En el fondo se esconde un reduccionismo filosófico-antropológico que impide un planteamiento abierto y “objetivo” en la educación ética, como algunos especialistas desarrollan excelentemente.</w:t>
      </w:r>
      <w:r w:rsidR="00ED5988">
        <w:rPr>
          <w:rStyle w:val="Refdenotaalpie"/>
          <w:rFonts w:ascii="Times New Roman" w:hAnsi="Times New Roman" w:cs="Times New Roman"/>
          <w:sz w:val="24"/>
          <w:szCs w:val="24"/>
        </w:rPr>
        <w:footnoteReference w:id="5"/>
      </w:r>
    </w:p>
    <w:p w:rsidR="00182A3F" w:rsidRDefault="00182A3F" w:rsidP="002713B6">
      <w:pPr>
        <w:spacing w:line="276" w:lineRule="auto"/>
        <w:jc w:val="both"/>
        <w:rPr>
          <w:rFonts w:ascii="Times New Roman" w:hAnsi="Times New Roman" w:cs="Times New Roman"/>
          <w:sz w:val="24"/>
          <w:szCs w:val="24"/>
        </w:rPr>
      </w:pPr>
    </w:p>
    <w:p w:rsidR="008824BF" w:rsidRDefault="008824BF"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8824BF">
        <w:rPr>
          <w:rFonts w:ascii="Times New Roman" w:hAnsi="Times New Roman" w:cs="Times New Roman"/>
          <w:sz w:val="24"/>
          <w:szCs w:val="24"/>
          <w:u w:val="single"/>
        </w:rPr>
        <w:t>Objetivos pedagógicos de las actividades realizadas</w:t>
      </w:r>
      <w:r>
        <w:rPr>
          <w:rFonts w:ascii="Times New Roman" w:hAnsi="Times New Roman" w:cs="Times New Roman"/>
          <w:sz w:val="24"/>
          <w:szCs w:val="24"/>
        </w:rPr>
        <w:t>.</w:t>
      </w:r>
    </w:p>
    <w:p w:rsidR="00C82312" w:rsidRDefault="00C82312"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Todo objetivo pedagógico está en función de un fin educativo. Toda filosofía de la educación opera con modelos teóricos antropológicos, éticos y metafísicos, explícitamente o implícitamente manifiestos. El problema de fondo que late en los diversos códigos morales vigentes en nuestra sociedad bien puede resumirse en estas palabras del excelente historiador (y filósofo) de la educación griega Werner Jaeger: </w:t>
      </w:r>
    </w:p>
    <w:p w:rsidR="002D77C8" w:rsidRDefault="00276F04" w:rsidP="002713B6">
      <w:pPr>
        <w:spacing w:line="276"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B41405">
        <w:rPr>
          <w:rFonts w:ascii="Times New Roman" w:hAnsi="Times New Roman" w:cs="Times New Roman"/>
          <w:sz w:val="24"/>
          <w:szCs w:val="24"/>
        </w:rPr>
        <w:t>&lt;</w:t>
      </w:r>
      <w:r w:rsidR="00B41405">
        <w:rPr>
          <w:rFonts w:ascii="Times New Roman" w:hAnsi="Times New Roman" w:cs="Times New Roman"/>
          <w:b/>
          <w:i/>
          <w:sz w:val="24"/>
          <w:szCs w:val="24"/>
        </w:rPr>
        <w:t xml:space="preserve">El concepto decisivo para la historia de la Paideia es el concepto socrático del fin de la vida. A través de él se ilumina de un modo nuevo la misión de toda educación: ésta no consiste ya en el desarrollo de ciertas capacidades ni en la transmisión de conocimientos, al menos esto sólo puede considerarse como medio y fase en el proceso educativo. La verdadera esencia de la educación consiste en poner al hombre en condiciones de alcanzar la verdadera meta de su vida. Se identifica con la aspiración socrática al conocimiento del bien, con la “frónesis”&gt;. </w:t>
      </w:r>
      <w:r w:rsidR="00B41405">
        <w:rPr>
          <w:rStyle w:val="Refdenotaalpie"/>
          <w:rFonts w:ascii="Times New Roman" w:hAnsi="Times New Roman" w:cs="Times New Roman"/>
          <w:b/>
          <w:i/>
          <w:sz w:val="24"/>
          <w:szCs w:val="24"/>
        </w:rPr>
        <w:footnoteReference w:id="6"/>
      </w:r>
    </w:p>
    <w:p w:rsidR="00182A3F" w:rsidRDefault="00182A3F" w:rsidP="002713B6">
      <w:pPr>
        <w:spacing w:line="276" w:lineRule="auto"/>
        <w:jc w:val="both"/>
        <w:rPr>
          <w:rFonts w:ascii="Times New Roman" w:hAnsi="Times New Roman" w:cs="Times New Roman"/>
          <w:sz w:val="24"/>
          <w:szCs w:val="24"/>
        </w:rPr>
      </w:pPr>
    </w:p>
    <w:p w:rsidR="002D77C8" w:rsidRDefault="002D77C8"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001A2999">
        <w:rPr>
          <w:rFonts w:ascii="Times New Roman" w:hAnsi="Times New Roman" w:cs="Times New Roman"/>
          <w:sz w:val="24"/>
          <w:szCs w:val="24"/>
        </w:rPr>
        <w:t>A.</w:t>
      </w:r>
      <w:r w:rsidR="001A2999" w:rsidRPr="001A2999">
        <w:rPr>
          <w:rFonts w:ascii="Times New Roman" w:hAnsi="Times New Roman" w:cs="Times New Roman"/>
          <w:b/>
          <w:sz w:val="24"/>
          <w:szCs w:val="24"/>
        </w:rPr>
        <w:t xml:space="preserve"> </w:t>
      </w:r>
      <w:r w:rsidR="001A2999" w:rsidRPr="00E12A30">
        <w:rPr>
          <w:rFonts w:ascii="Times New Roman" w:hAnsi="Times New Roman" w:cs="Times New Roman"/>
          <w:b/>
          <w:sz w:val="24"/>
          <w:szCs w:val="24"/>
          <w:u w:val="single"/>
        </w:rPr>
        <w:t>CONOCIMIENTOS</w:t>
      </w:r>
      <w:r>
        <w:rPr>
          <w:rFonts w:ascii="Times New Roman" w:hAnsi="Times New Roman" w:cs="Times New Roman"/>
          <w:sz w:val="24"/>
          <w:szCs w:val="24"/>
        </w:rPr>
        <w:t xml:space="preserve"> (basados</w:t>
      </w:r>
      <w:r w:rsidR="001A2999">
        <w:rPr>
          <w:rFonts w:ascii="Times New Roman" w:hAnsi="Times New Roman" w:cs="Times New Roman"/>
          <w:sz w:val="24"/>
          <w:szCs w:val="24"/>
        </w:rPr>
        <w:t xml:space="preserve"> especialmente</w:t>
      </w:r>
      <w:r>
        <w:rPr>
          <w:rFonts w:ascii="Times New Roman" w:hAnsi="Times New Roman" w:cs="Times New Roman"/>
          <w:sz w:val="24"/>
          <w:szCs w:val="24"/>
        </w:rPr>
        <w:t xml:space="preserve"> en la reflexión y no en la memorización de contenidos desarraigados de la experiencia y del entorno).</w:t>
      </w:r>
    </w:p>
    <w:p w:rsidR="00C018CB" w:rsidRDefault="002D77C8"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u w:val="single"/>
        </w:rPr>
        <w:t>Aprender a pensar metodológicamente.</w:t>
      </w:r>
      <w:r>
        <w:rPr>
          <w:rFonts w:ascii="Times New Roman" w:hAnsi="Times New Roman" w:cs="Times New Roman"/>
          <w:sz w:val="24"/>
          <w:szCs w:val="24"/>
        </w:rPr>
        <w:t xml:space="preserve"> </w:t>
      </w:r>
    </w:p>
    <w:p w:rsidR="002D77C8" w:rsidRDefault="00C018CB"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77C8">
        <w:rPr>
          <w:rFonts w:ascii="Times New Roman" w:hAnsi="Times New Roman" w:cs="Times New Roman"/>
          <w:sz w:val="24"/>
          <w:szCs w:val="24"/>
        </w:rPr>
        <w:t xml:space="preserve">Delimitando los problemas, seleccionando los datos objetivos y subjetivos, relacionándolos, y situándolos en un contexto determinado. Analizando los esquemas interpretativos y las fuentes de información. Poniéndolos en conexión con la experiencia. </w:t>
      </w:r>
      <w:r w:rsidR="0014077E">
        <w:rPr>
          <w:rFonts w:ascii="Times New Roman" w:hAnsi="Times New Roman" w:cs="Times New Roman"/>
          <w:sz w:val="24"/>
          <w:szCs w:val="24"/>
        </w:rPr>
        <w:t>Hay que p</w:t>
      </w:r>
      <w:r w:rsidR="002D77C8">
        <w:rPr>
          <w:rFonts w:ascii="Times New Roman" w:hAnsi="Times New Roman" w:cs="Times New Roman"/>
          <w:sz w:val="24"/>
          <w:szCs w:val="24"/>
        </w:rPr>
        <w:t>oner los cinco sentidos al servicio de la inteligencia.</w:t>
      </w:r>
    </w:p>
    <w:p w:rsidR="008C237B" w:rsidRDefault="002D77C8"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A.2.-</w:t>
      </w:r>
      <w:r>
        <w:rPr>
          <w:rFonts w:ascii="Times New Roman" w:hAnsi="Times New Roman" w:cs="Times New Roman"/>
          <w:sz w:val="24"/>
          <w:szCs w:val="24"/>
          <w:u w:val="single"/>
        </w:rPr>
        <w:t xml:space="preserve"> Desarrollar una actitud crítico-reflexiva proyectada a la acción.</w:t>
      </w:r>
    </w:p>
    <w:p w:rsidR="002D77C8" w:rsidRDefault="00C018CB"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3797">
        <w:rPr>
          <w:rFonts w:ascii="Times New Roman" w:hAnsi="Times New Roman" w:cs="Times New Roman"/>
          <w:sz w:val="24"/>
          <w:szCs w:val="24"/>
        </w:rPr>
        <w:t>Después del análisis de los datos, viene la síntesis creadora en un proceso cognitivo abierto desde una perspectiva racional</w:t>
      </w:r>
      <w:r w:rsidR="002D77C8">
        <w:rPr>
          <w:rFonts w:ascii="Times New Roman" w:hAnsi="Times New Roman" w:cs="Times New Roman"/>
          <w:sz w:val="24"/>
          <w:szCs w:val="24"/>
        </w:rPr>
        <w:t xml:space="preserve"> </w:t>
      </w:r>
      <w:r>
        <w:rPr>
          <w:rFonts w:ascii="Times New Roman" w:hAnsi="Times New Roman" w:cs="Times New Roman"/>
          <w:sz w:val="24"/>
          <w:szCs w:val="24"/>
        </w:rPr>
        <w:t>diferente a la específica de la ciencia, ya que la ética “estudia” los valores, en una vía de acceso a lo real diferente, pero tan legítima como otras.</w:t>
      </w:r>
    </w:p>
    <w:p w:rsidR="00C018CB" w:rsidRDefault="00C018CB"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A.3.- </w:t>
      </w:r>
      <w:r>
        <w:rPr>
          <w:rFonts w:ascii="Times New Roman" w:hAnsi="Times New Roman" w:cs="Times New Roman"/>
          <w:sz w:val="24"/>
          <w:szCs w:val="24"/>
          <w:u w:val="single"/>
        </w:rPr>
        <w:t>Creación de un lenguaje riguroso específico.</w:t>
      </w:r>
      <w:r>
        <w:rPr>
          <w:rFonts w:ascii="Times New Roman" w:hAnsi="Times New Roman" w:cs="Times New Roman"/>
          <w:sz w:val="24"/>
          <w:szCs w:val="24"/>
        </w:rPr>
        <w:t xml:space="preserve"> </w:t>
      </w:r>
    </w:p>
    <w:p w:rsidR="00C018CB" w:rsidRDefault="00C018CB"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Los medios de expresión que utilizamos en nuestra sociedad tecnológica (entonces </w:t>
      </w:r>
      <w:r w:rsidR="00C312D5">
        <w:rPr>
          <w:rFonts w:ascii="Times New Roman" w:hAnsi="Times New Roman" w:cs="Times New Roman"/>
          <w:sz w:val="24"/>
          <w:szCs w:val="24"/>
        </w:rPr>
        <w:t>era inimaginable</w:t>
      </w:r>
      <w:r>
        <w:rPr>
          <w:rFonts w:ascii="Times New Roman" w:hAnsi="Times New Roman" w:cs="Times New Roman"/>
          <w:sz w:val="24"/>
          <w:szCs w:val="24"/>
        </w:rPr>
        <w:t xml:space="preserve"> </w:t>
      </w:r>
      <w:r w:rsidR="00C312D5">
        <w:rPr>
          <w:rFonts w:ascii="Times New Roman" w:hAnsi="Times New Roman" w:cs="Times New Roman"/>
          <w:sz w:val="24"/>
          <w:szCs w:val="24"/>
        </w:rPr>
        <w:t>e</w:t>
      </w:r>
      <w:r>
        <w:rPr>
          <w:rFonts w:ascii="Times New Roman" w:hAnsi="Times New Roman" w:cs="Times New Roman"/>
          <w:sz w:val="24"/>
          <w:szCs w:val="24"/>
        </w:rPr>
        <w:t>l mundo de internet y de las redes sociales) han de ser asimilados por el centro educativo de modo creativo, que evite la manipulación de los potentes medios informáticos que cada día invaden el mercado (formatos de CDROMS de libros y enciclopedias). La elaboración de un vocabulario propio es un instrumento intelectual inseparable del proceso de conocimiento de lo real (relación lenguaje-realidad).</w:t>
      </w:r>
    </w:p>
    <w:p w:rsidR="00E12A30" w:rsidRDefault="00E12A30"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A.4.- </w:t>
      </w:r>
      <w:r>
        <w:rPr>
          <w:rFonts w:ascii="Times New Roman" w:hAnsi="Times New Roman" w:cs="Times New Roman"/>
          <w:sz w:val="24"/>
          <w:szCs w:val="24"/>
          <w:u w:val="single"/>
        </w:rPr>
        <w:t>Adquisición de conocimientos, creación de una cultura viva.</w:t>
      </w:r>
    </w:p>
    <w:p w:rsidR="006715D8" w:rsidRDefault="006715D8" w:rsidP="002713B6">
      <w:pPr>
        <w:spacing w:line="276" w:lineRule="auto"/>
        <w:jc w:val="both"/>
        <w:rPr>
          <w:rFonts w:ascii="Times New Roman" w:hAnsi="Times New Roman" w:cs="Times New Roman"/>
          <w:sz w:val="24"/>
          <w:szCs w:val="24"/>
          <w:u w:val="single"/>
        </w:rPr>
      </w:pPr>
    </w:p>
    <w:p w:rsidR="00276F04" w:rsidRDefault="00E12A30"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u w:val="single"/>
        </w:rPr>
        <w:t>B</w:t>
      </w:r>
      <w:r w:rsidRPr="001A2999">
        <w:rPr>
          <w:rFonts w:ascii="Times New Roman" w:hAnsi="Times New Roman" w:cs="Times New Roman"/>
          <w:sz w:val="24"/>
          <w:szCs w:val="24"/>
        </w:rPr>
        <w:t>.</w:t>
      </w:r>
      <w:r w:rsidR="001A2999" w:rsidRPr="001A2999">
        <w:rPr>
          <w:rFonts w:ascii="Times New Roman" w:hAnsi="Times New Roman" w:cs="Times New Roman"/>
          <w:b/>
          <w:sz w:val="24"/>
          <w:szCs w:val="24"/>
        </w:rPr>
        <w:t xml:space="preserve"> </w:t>
      </w:r>
      <w:r w:rsidRPr="001A2999">
        <w:rPr>
          <w:rFonts w:ascii="Times New Roman" w:hAnsi="Times New Roman" w:cs="Times New Roman"/>
          <w:b/>
          <w:sz w:val="24"/>
          <w:szCs w:val="24"/>
        </w:rPr>
        <w:t xml:space="preserve"> </w:t>
      </w:r>
      <w:r w:rsidRPr="00E12A30">
        <w:rPr>
          <w:rFonts w:ascii="Times New Roman" w:hAnsi="Times New Roman" w:cs="Times New Roman"/>
          <w:b/>
          <w:sz w:val="24"/>
          <w:szCs w:val="24"/>
          <w:u w:val="single"/>
        </w:rPr>
        <w:t>ACTITUDES</w:t>
      </w:r>
      <w:r w:rsidRPr="001A2999">
        <w:rPr>
          <w:rFonts w:ascii="Times New Roman" w:hAnsi="Times New Roman" w:cs="Times New Roman"/>
          <w:sz w:val="24"/>
          <w:szCs w:val="24"/>
        </w:rPr>
        <w:t>.</w:t>
      </w:r>
      <w:r>
        <w:rPr>
          <w:rFonts w:ascii="Times New Roman" w:hAnsi="Times New Roman" w:cs="Times New Roman"/>
          <w:sz w:val="24"/>
          <w:szCs w:val="24"/>
          <w:u w:val="single"/>
        </w:rPr>
        <w:t xml:space="preserve"> </w:t>
      </w:r>
    </w:p>
    <w:p w:rsidR="006715D8" w:rsidRDefault="006715D8" w:rsidP="002713B6">
      <w:pPr>
        <w:spacing w:line="276" w:lineRule="auto"/>
        <w:jc w:val="both"/>
        <w:rPr>
          <w:rFonts w:ascii="Times New Roman" w:hAnsi="Times New Roman" w:cs="Times New Roman"/>
          <w:sz w:val="24"/>
          <w:szCs w:val="24"/>
          <w:u w:val="single"/>
        </w:rPr>
      </w:pPr>
    </w:p>
    <w:p w:rsidR="00E12A30" w:rsidRDefault="00E12A30"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B.1.- </w:t>
      </w:r>
      <w:r w:rsidRPr="00E12A30">
        <w:rPr>
          <w:rFonts w:ascii="Times New Roman" w:hAnsi="Times New Roman" w:cs="Times New Roman"/>
          <w:sz w:val="24"/>
          <w:szCs w:val="24"/>
          <w:u w:val="single"/>
        </w:rPr>
        <w:t>Promover un espíritu de diálogo para aprender a convivir en libertad</w:t>
      </w:r>
      <w:r>
        <w:rPr>
          <w:rFonts w:ascii="Times New Roman" w:hAnsi="Times New Roman" w:cs="Times New Roman"/>
          <w:sz w:val="24"/>
          <w:szCs w:val="24"/>
        </w:rPr>
        <w:t>.</w:t>
      </w:r>
    </w:p>
    <w:p w:rsidR="00276F04" w:rsidRDefault="00276F04" w:rsidP="002713B6">
      <w:pPr>
        <w:spacing w:line="276" w:lineRule="auto"/>
        <w:jc w:val="both"/>
        <w:rPr>
          <w:rFonts w:ascii="Times New Roman" w:hAnsi="Times New Roman" w:cs="Times New Roman"/>
          <w:sz w:val="24"/>
          <w:szCs w:val="24"/>
        </w:rPr>
      </w:pPr>
    </w:p>
    <w:p w:rsidR="00E12A30" w:rsidRDefault="00E12A30"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B.2.- </w:t>
      </w:r>
      <w:r>
        <w:rPr>
          <w:rFonts w:ascii="Times New Roman" w:hAnsi="Times New Roman" w:cs="Times New Roman"/>
          <w:sz w:val="24"/>
          <w:szCs w:val="24"/>
          <w:u w:val="single"/>
        </w:rPr>
        <w:t>Fomentar constantemente un clima de confianza y comunicación, respetando todas las aportaciones de los alumnos.</w:t>
      </w:r>
    </w:p>
    <w:p w:rsidR="00276F04" w:rsidRDefault="00276F04" w:rsidP="002713B6">
      <w:pPr>
        <w:spacing w:line="276" w:lineRule="auto"/>
        <w:jc w:val="both"/>
        <w:rPr>
          <w:rFonts w:ascii="Times New Roman" w:hAnsi="Times New Roman" w:cs="Times New Roman"/>
          <w:sz w:val="24"/>
          <w:szCs w:val="24"/>
          <w:u w:val="single"/>
        </w:rPr>
      </w:pPr>
    </w:p>
    <w:p w:rsidR="00E12A30" w:rsidRDefault="00E12A30"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B.3.- </w:t>
      </w:r>
      <w:r>
        <w:rPr>
          <w:rFonts w:ascii="Times New Roman" w:hAnsi="Times New Roman" w:cs="Times New Roman"/>
          <w:sz w:val="24"/>
          <w:szCs w:val="24"/>
          <w:u w:val="single"/>
        </w:rPr>
        <w:t>Promover un talante de serenidad y rigor para desarrollar actitudes tolerantes y no-violentas.</w:t>
      </w:r>
    </w:p>
    <w:p w:rsidR="00276F04" w:rsidRDefault="00276F04" w:rsidP="002713B6">
      <w:pPr>
        <w:spacing w:line="276" w:lineRule="auto"/>
        <w:jc w:val="both"/>
        <w:rPr>
          <w:rFonts w:ascii="Times New Roman" w:hAnsi="Times New Roman" w:cs="Times New Roman"/>
          <w:sz w:val="24"/>
          <w:szCs w:val="24"/>
          <w:u w:val="single"/>
        </w:rPr>
      </w:pPr>
    </w:p>
    <w:p w:rsidR="00E12A30" w:rsidRDefault="00E12A30"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B.4.- </w:t>
      </w:r>
      <w:r>
        <w:rPr>
          <w:rFonts w:ascii="Times New Roman" w:hAnsi="Times New Roman" w:cs="Times New Roman"/>
          <w:sz w:val="24"/>
          <w:szCs w:val="24"/>
          <w:u w:val="single"/>
        </w:rPr>
        <w:t>Crear un ambiente lúdico donde se desarrolle el juego de la creatividad.</w:t>
      </w:r>
    </w:p>
    <w:p w:rsidR="00276F04" w:rsidRDefault="00276F04" w:rsidP="002713B6">
      <w:pPr>
        <w:spacing w:line="276" w:lineRule="auto"/>
        <w:jc w:val="both"/>
        <w:rPr>
          <w:rFonts w:ascii="Times New Roman" w:hAnsi="Times New Roman" w:cs="Times New Roman"/>
          <w:sz w:val="24"/>
          <w:szCs w:val="24"/>
          <w:u w:val="single"/>
        </w:rPr>
      </w:pPr>
    </w:p>
    <w:p w:rsidR="00E12A30" w:rsidRDefault="00E12A30"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B.5.- </w:t>
      </w:r>
      <w:r>
        <w:rPr>
          <w:rFonts w:ascii="Times New Roman" w:hAnsi="Times New Roman" w:cs="Times New Roman"/>
          <w:sz w:val="24"/>
          <w:szCs w:val="24"/>
          <w:u w:val="single"/>
        </w:rPr>
        <w:t>Facilitar la sensibilización ante los valores humanos, particularmente</w:t>
      </w:r>
      <w:r w:rsidR="00C312D5">
        <w:rPr>
          <w:rFonts w:ascii="Times New Roman" w:hAnsi="Times New Roman" w:cs="Times New Roman"/>
          <w:sz w:val="24"/>
          <w:szCs w:val="24"/>
          <w:u w:val="single"/>
        </w:rPr>
        <w:t>,</w:t>
      </w:r>
      <w:r>
        <w:rPr>
          <w:rFonts w:ascii="Times New Roman" w:hAnsi="Times New Roman" w:cs="Times New Roman"/>
          <w:sz w:val="24"/>
          <w:szCs w:val="24"/>
          <w:u w:val="single"/>
        </w:rPr>
        <w:t xml:space="preserve"> el respeto a la </w:t>
      </w:r>
      <w:r w:rsidRPr="0014077E">
        <w:rPr>
          <w:rFonts w:ascii="Times New Roman" w:hAnsi="Times New Roman" w:cs="Times New Roman"/>
          <w:sz w:val="24"/>
          <w:szCs w:val="24"/>
          <w:u w:val="single"/>
        </w:rPr>
        <w:t>vida, la libertad y el amor</w:t>
      </w:r>
      <w:r>
        <w:rPr>
          <w:rFonts w:ascii="Times New Roman" w:hAnsi="Times New Roman" w:cs="Times New Roman"/>
          <w:sz w:val="24"/>
          <w:szCs w:val="24"/>
        </w:rPr>
        <w:t>.</w:t>
      </w:r>
    </w:p>
    <w:p w:rsidR="00276F04" w:rsidRDefault="00276F04" w:rsidP="002713B6">
      <w:pPr>
        <w:spacing w:line="276" w:lineRule="auto"/>
        <w:jc w:val="both"/>
        <w:rPr>
          <w:rFonts w:ascii="Times New Roman" w:hAnsi="Times New Roman" w:cs="Times New Roman"/>
          <w:sz w:val="24"/>
          <w:szCs w:val="24"/>
        </w:rPr>
      </w:pPr>
    </w:p>
    <w:p w:rsidR="00E12A30" w:rsidRDefault="00E12A30"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B.6.- </w:t>
      </w:r>
      <w:r>
        <w:rPr>
          <w:rFonts w:ascii="Times New Roman" w:hAnsi="Times New Roman" w:cs="Times New Roman"/>
          <w:sz w:val="24"/>
          <w:szCs w:val="24"/>
          <w:u w:val="single"/>
        </w:rPr>
        <w:t>Desarrollar el compromiso de la acción y el testimonio de modo consecuente con la escala de valores de cada uno.</w:t>
      </w:r>
    </w:p>
    <w:p w:rsidR="00276F04" w:rsidRDefault="00276F04" w:rsidP="002713B6">
      <w:pPr>
        <w:spacing w:line="276" w:lineRule="auto"/>
        <w:jc w:val="both"/>
        <w:rPr>
          <w:rFonts w:ascii="Times New Roman" w:hAnsi="Times New Roman" w:cs="Times New Roman"/>
          <w:sz w:val="24"/>
          <w:szCs w:val="24"/>
          <w:u w:val="single"/>
        </w:rPr>
      </w:pPr>
    </w:p>
    <w:p w:rsidR="00E12A30" w:rsidRDefault="00E12A30"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B.7.-</w:t>
      </w:r>
      <w:r>
        <w:rPr>
          <w:rFonts w:ascii="Times New Roman" w:hAnsi="Times New Roman" w:cs="Times New Roman"/>
          <w:sz w:val="24"/>
          <w:szCs w:val="24"/>
          <w:u w:val="single"/>
        </w:rPr>
        <w:t>Potenciar actitudes abiertas, revisando y consolidando progresivamente nuestra conducta ética, construyendo nuevos horizontes “utópicos</w:t>
      </w:r>
      <w:r w:rsidRPr="0014077E">
        <w:rPr>
          <w:rFonts w:ascii="Times New Roman" w:hAnsi="Times New Roman" w:cs="Times New Roman"/>
          <w:sz w:val="24"/>
          <w:szCs w:val="24"/>
        </w:rPr>
        <w:t>”</w:t>
      </w:r>
      <w:r w:rsidR="00276F04" w:rsidRPr="0014077E">
        <w:rPr>
          <w:rFonts w:ascii="Times New Roman" w:hAnsi="Times New Roman" w:cs="Times New Roman"/>
          <w:sz w:val="24"/>
          <w:szCs w:val="24"/>
        </w:rPr>
        <w:t>.</w:t>
      </w:r>
    </w:p>
    <w:p w:rsidR="006715D8" w:rsidRDefault="00276F04" w:rsidP="002713B6">
      <w:pPr>
        <w:spacing w:line="276" w:lineRule="auto"/>
        <w:jc w:val="both"/>
        <w:rPr>
          <w:rFonts w:ascii="Times New Roman" w:hAnsi="Times New Roman" w:cs="Times New Roman"/>
          <w:b/>
          <w:sz w:val="24"/>
          <w:szCs w:val="24"/>
          <w:u w:val="single"/>
        </w:rPr>
      </w:pPr>
      <w:r>
        <w:rPr>
          <w:rFonts w:ascii="Times New Roman" w:hAnsi="Times New Roman" w:cs="Times New Roman"/>
          <w:sz w:val="24"/>
          <w:szCs w:val="24"/>
        </w:rPr>
        <w:lastRenderedPageBreak/>
        <w:t xml:space="preserve">C. </w:t>
      </w:r>
      <w:r>
        <w:rPr>
          <w:rFonts w:ascii="Times New Roman" w:hAnsi="Times New Roman" w:cs="Times New Roman"/>
          <w:b/>
          <w:sz w:val="24"/>
          <w:szCs w:val="24"/>
          <w:u w:val="single"/>
        </w:rPr>
        <w:t>TÉCNICAS DE TRABAJO</w:t>
      </w:r>
      <w:r w:rsidRPr="001A2999">
        <w:rPr>
          <w:rFonts w:ascii="Times New Roman" w:hAnsi="Times New Roman" w:cs="Times New Roman"/>
          <w:b/>
          <w:sz w:val="24"/>
          <w:szCs w:val="24"/>
        </w:rPr>
        <w:t>.</w:t>
      </w:r>
    </w:p>
    <w:p w:rsidR="00276F04" w:rsidRDefault="00276F0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C.1.- Desde el punto de vista de la persona</w:t>
      </w:r>
      <w:r w:rsidR="00C312D5">
        <w:rPr>
          <w:rFonts w:ascii="Times New Roman" w:hAnsi="Times New Roman" w:cs="Times New Roman"/>
          <w:sz w:val="24"/>
          <w:szCs w:val="24"/>
        </w:rPr>
        <w:t xml:space="preserve">: </w:t>
      </w:r>
      <w:r w:rsidR="00C312D5" w:rsidRPr="00C312D5">
        <w:rPr>
          <w:rFonts w:ascii="Times New Roman" w:hAnsi="Times New Roman" w:cs="Times New Roman"/>
          <w:sz w:val="24"/>
          <w:szCs w:val="24"/>
          <w:u w:val="single"/>
        </w:rPr>
        <w:t>hay que</w:t>
      </w:r>
      <w:r w:rsidRPr="00C312D5">
        <w:rPr>
          <w:rFonts w:ascii="Times New Roman" w:hAnsi="Times New Roman" w:cs="Times New Roman"/>
          <w:sz w:val="24"/>
          <w:szCs w:val="24"/>
          <w:u w:val="single"/>
        </w:rPr>
        <w:t xml:space="preserve"> </w:t>
      </w:r>
      <w:r w:rsidR="00C312D5" w:rsidRPr="00C312D5">
        <w:rPr>
          <w:rFonts w:ascii="Times New Roman" w:hAnsi="Times New Roman" w:cs="Times New Roman"/>
          <w:sz w:val="24"/>
          <w:szCs w:val="24"/>
          <w:u w:val="single"/>
        </w:rPr>
        <w:t>e</w:t>
      </w:r>
      <w:r w:rsidRPr="00C312D5">
        <w:rPr>
          <w:rFonts w:ascii="Times New Roman" w:hAnsi="Times New Roman" w:cs="Times New Roman"/>
          <w:sz w:val="24"/>
          <w:szCs w:val="24"/>
          <w:u w:val="single"/>
        </w:rPr>
        <w:t>structurar</w:t>
      </w:r>
      <w:r w:rsidRPr="00276F04">
        <w:rPr>
          <w:rFonts w:ascii="Times New Roman" w:hAnsi="Times New Roman" w:cs="Times New Roman"/>
          <w:sz w:val="24"/>
          <w:szCs w:val="24"/>
          <w:u w:val="single"/>
        </w:rPr>
        <w:t xml:space="preserve"> el trabajo a través de una dinámica de grupos</w:t>
      </w:r>
      <w:r>
        <w:rPr>
          <w:rFonts w:ascii="Times New Roman" w:hAnsi="Times New Roman" w:cs="Times New Roman"/>
          <w:sz w:val="24"/>
          <w:szCs w:val="24"/>
        </w:rPr>
        <w:t xml:space="preserve"> que complete el esfuerzo y el rendimiento individual y social. Esto implica una puesta en común de </w:t>
      </w:r>
      <w:r w:rsidR="00C312D5">
        <w:rPr>
          <w:rFonts w:ascii="Times New Roman" w:hAnsi="Times New Roman" w:cs="Times New Roman"/>
          <w:sz w:val="24"/>
          <w:szCs w:val="24"/>
        </w:rPr>
        <w:t xml:space="preserve">los </w:t>
      </w:r>
      <w:r>
        <w:rPr>
          <w:rFonts w:ascii="Times New Roman" w:hAnsi="Times New Roman" w:cs="Times New Roman"/>
          <w:sz w:val="24"/>
          <w:szCs w:val="24"/>
        </w:rPr>
        <w:t>trabajos sobre el mismo o distintos temas, con exposiciones complementarias según el tipo de trabajo, escrito, radiofónico, visual, dramatización, etc.</w:t>
      </w:r>
    </w:p>
    <w:p w:rsidR="00276F04" w:rsidRDefault="00276F0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C.2.- </w:t>
      </w:r>
      <w:r>
        <w:rPr>
          <w:rFonts w:ascii="Times New Roman" w:hAnsi="Times New Roman" w:cs="Times New Roman"/>
          <w:sz w:val="24"/>
          <w:szCs w:val="24"/>
          <w:u w:val="single"/>
        </w:rPr>
        <w:t>Todo grupo de trabajo debe tener un guión de su propia metodología</w:t>
      </w:r>
      <w:r w:rsidR="00F71305">
        <w:rPr>
          <w:rFonts w:ascii="Times New Roman" w:hAnsi="Times New Roman" w:cs="Times New Roman"/>
          <w:sz w:val="24"/>
          <w:szCs w:val="24"/>
          <w:u w:val="single"/>
        </w:rPr>
        <w:t>.</w:t>
      </w:r>
      <w:r w:rsidR="001A2999">
        <w:rPr>
          <w:rFonts w:ascii="Times New Roman" w:hAnsi="Times New Roman" w:cs="Times New Roman"/>
          <w:sz w:val="24"/>
          <w:szCs w:val="24"/>
        </w:rPr>
        <w:t xml:space="preserve"> </w:t>
      </w:r>
      <w:r w:rsidR="00F71305" w:rsidRPr="00F71305">
        <w:rPr>
          <w:rFonts w:ascii="Times New Roman" w:hAnsi="Times New Roman" w:cs="Times New Roman"/>
          <w:sz w:val="24"/>
          <w:szCs w:val="24"/>
        </w:rPr>
        <w:t xml:space="preserve">(Por ejemplo, elaboración de un mural </w:t>
      </w:r>
      <w:r w:rsidR="00F71305">
        <w:rPr>
          <w:rFonts w:ascii="Times New Roman" w:hAnsi="Times New Roman" w:cs="Times New Roman"/>
          <w:sz w:val="24"/>
          <w:szCs w:val="24"/>
        </w:rPr>
        <w:t xml:space="preserve">sobre un tema </w:t>
      </w:r>
      <w:r w:rsidR="00F71305" w:rsidRPr="00F71305">
        <w:rPr>
          <w:rFonts w:ascii="Times New Roman" w:hAnsi="Times New Roman" w:cs="Times New Roman"/>
          <w:sz w:val="24"/>
          <w:szCs w:val="24"/>
        </w:rPr>
        <w:t xml:space="preserve">con fotos, textos, dibujos e ilustraciones, exposición de diapositivas o </w:t>
      </w:r>
      <w:r w:rsidR="00F71305">
        <w:rPr>
          <w:rFonts w:ascii="Times New Roman" w:hAnsi="Times New Roman" w:cs="Times New Roman"/>
          <w:sz w:val="24"/>
          <w:szCs w:val="24"/>
        </w:rPr>
        <w:t xml:space="preserve">un </w:t>
      </w:r>
      <w:r w:rsidR="00F71305" w:rsidRPr="00F71305">
        <w:rPr>
          <w:rFonts w:ascii="Times New Roman" w:hAnsi="Times New Roman" w:cs="Times New Roman"/>
          <w:sz w:val="24"/>
          <w:szCs w:val="24"/>
        </w:rPr>
        <w:t>vídeo sobre un tema o una obra de teatro).</w:t>
      </w:r>
    </w:p>
    <w:p w:rsidR="00276F04" w:rsidRDefault="00F71305"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 3.- </w:t>
      </w:r>
      <w:r w:rsidR="00276F04">
        <w:rPr>
          <w:rFonts w:ascii="Times New Roman" w:hAnsi="Times New Roman" w:cs="Times New Roman"/>
          <w:sz w:val="24"/>
          <w:szCs w:val="24"/>
        </w:rPr>
        <w:t>Desde el punto de vista de los materiales didácticos</w:t>
      </w:r>
      <w:r w:rsidR="00C312D5">
        <w:rPr>
          <w:rFonts w:ascii="Times New Roman" w:hAnsi="Times New Roman" w:cs="Times New Roman"/>
          <w:sz w:val="24"/>
          <w:szCs w:val="24"/>
        </w:rPr>
        <w:t xml:space="preserve">: </w:t>
      </w:r>
      <w:r w:rsidR="00C312D5" w:rsidRPr="00C312D5">
        <w:rPr>
          <w:rFonts w:ascii="Times New Roman" w:hAnsi="Times New Roman" w:cs="Times New Roman"/>
          <w:sz w:val="24"/>
          <w:szCs w:val="24"/>
          <w:u w:val="single"/>
        </w:rPr>
        <w:t>hay que</w:t>
      </w:r>
      <w:r w:rsidR="00276F04" w:rsidRPr="00C312D5">
        <w:rPr>
          <w:rFonts w:ascii="Times New Roman" w:hAnsi="Times New Roman" w:cs="Times New Roman"/>
          <w:sz w:val="24"/>
          <w:szCs w:val="24"/>
          <w:u w:val="single"/>
        </w:rPr>
        <w:t xml:space="preserve"> </w:t>
      </w:r>
      <w:r w:rsidR="00C312D5" w:rsidRPr="00C312D5">
        <w:rPr>
          <w:rFonts w:ascii="Times New Roman" w:hAnsi="Times New Roman" w:cs="Times New Roman"/>
          <w:sz w:val="24"/>
          <w:szCs w:val="24"/>
          <w:u w:val="single"/>
        </w:rPr>
        <w:t>b</w:t>
      </w:r>
      <w:r w:rsidR="00276F04" w:rsidRPr="00C312D5">
        <w:rPr>
          <w:rFonts w:ascii="Times New Roman" w:hAnsi="Times New Roman" w:cs="Times New Roman"/>
          <w:sz w:val="24"/>
          <w:szCs w:val="24"/>
          <w:u w:val="single"/>
        </w:rPr>
        <w:t>uscar</w:t>
      </w:r>
      <w:r w:rsidR="00276F04" w:rsidRPr="00F71305">
        <w:rPr>
          <w:rFonts w:ascii="Times New Roman" w:hAnsi="Times New Roman" w:cs="Times New Roman"/>
          <w:sz w:val="24"/>
          <w:szCs w:val="24"/>
          <w:u w:val="single"/>
        </w:rPr>
        <w:t xml:space="preserve"> materiales de información</w:t>
      </w:r>
      <w:r w:rsidRPr="00F71305">
        <w:rPr>
          <w:rFonts w:ascii="Times New Roman" w:hAnsi="Times New Roman" w:cs="Times New Roman"/>
          <w:sz w:val="24"/>
          <w:szCs w:val="24"/>
          <w:u w:val="single"/>
        </w:rPr>
        <w:t xml:space="preserve"> nuevos</w:t>
      </w:r>
      <w:r>
        <w:rPr>
          <w:rFonts w:ascii="Times New Roman" w:hAnsi="Times New Roman" w:cs="Times New Roman"/>
          <w:sz w:val="24"/>
          <w:szCs w:val="24"/>
        </w:rPr>
        <w:t>, obteniendo datos sobre un tema fuera del libro de texto, que abra nuevos horizontes de contenidos</w:t>
      </w:r>
      <w:r w:rsidR="00C312D5">
        <w:rPr>
          <w:rFonts w:ascii="Times New Roman" w:hAnsi="Times New Roman" w:cs="Times New Roman"/>
          <w:sz w:val="24"/>
          <w:szCs w:val="24"/>
        </w:rPr>
        <w:t xml:space="preserve"> y</w:t>
      </w:r>
      <w:r>
        <w:rPr>
          <w:rFonts w:ascii="Times New Roman" w:hAnsi="Times New Roman" w:cs="Times New Roman"/>
          <w:sz w:val="24"/>
          <w:szCs w:val="24"/>
        </w:rPr>
        <w:t xml:space="preserve"> </w:t>
      </w:r>
      <w:r w:rsidR="00C312D5">
        <w:rPr>
          <w:rFonts w:ascii="Times New Roman" w:hAnsi="Times New Roman" w:cs="Times New Roman"/>
          <w:sz w:val="24"/>
          <w:szCs w:val="24"/>
        </w:rPr>
        <w:t xml:space="preserve">la </w:t>
      </w:r>
      <w:r>
        <w:rPr>
          <w:rFonts w:ascii="Times New Roman" w:hAnsi="Times New Roman" w:cs="Times New Roman"/>
          <w:sz w:val="24"/>
          <w:szCs w:val="24"/>
        </w:rPr>
        <w:t>obtención de nuevos recursos.</w:t>
      </w:r>
    </w:p>
    <w:p w:rsidR="00F71305" w:rsidRDefault="00F71305"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C.4.- </w:t>
      </w:r>
      <w:r>
        <w:rPr>
          <w:rFonts w:ascii="Times New Roman" w:hAnsi="Times New Roman" w:cs="Times New Roman"/>
          <w:sz w:val="24"/>
          <w:szCs w:val="24"/>
          <w:u w:val="single"/>
        </w:rPr>
        <w:t>Elaborar una planificación de trabajo</w:t>
      </w:r>
      <w:r w:rsidRPr="00F71305">
        <w:rPr>
          <w:rFonts w:ascii="Times New Roman" w:hAnsi="Times New Roman" w:cs="Times New Roman"/>
          <w:sz w:val="24"/>
          <w:szCs w:val="24"/>
        </w:rPr>
        <w:t>, con un calendario modificable, en un tiempo determinado para buscar instrumentos didácticos.</w:t>
      </w:r>
    </w:p>
    <w:p w:rsidR="00F71305" w:rsidRDefault="00F71305"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C.5.- </w:t>
      </w:r>
      <w:r>
        <w:rPr>
          <w:rFonts w:ascii="Times New Roman" w:hAnsi="Times New Roman" w:cs="Times New Roman"/>
          <w:sz w:val="24"/>
          <w:szCs w:val="24"/>
          <w:u w:val="single"/>
        </w:rPr>
        <w:t>Elegir una forma creativa de expresión</w:t>
      </w:r>
      <w:r>
        <w:rPr>
          <w:rFonts w:ascii="Times New Roman" w:hAnsi="Times New Roman" w:cs="Times New Roman"/>
          <w:sz w:val="24"/>
          <w:szCs w:val="24"/>
        </w:rPr>
        <w:t xml:space="preserve"> “plástica” y viva de los contenidos para la exposición en clase con imagen, sonido</w:t>
      </w:r>
      <w:r w:rsidR="00535B2F">
        <w:rPr>
          <w:rFonts w:ascii="Times New Roman" w:hAnsi="Times New Roman" w:cs="Times New Roman"/>
          <w:sz w:val="24"/>
          <w:szCs w:val="24"/>
        </w:rPr>
        <w:t>, teatro, mural, etcétera.</w:t>
      </w:r>
    </w:p>
    <w:p w:rsidR="00535B2F" w:rsidRPr="00535B2F" w:rsidRDefault="00535B2F"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C.6.- </w:t>
      </w:r>
      <w:r>
        <w:rPr>
          <w:rFonts w:ascii="Times New Roman" w:hAnsi="Times New Roman" w:cs="Times New Roman"/>
          <w:sz w:val="24"/>
          <w:szCs w:val="24"/>
          <w:u w:val="single"/>
        </w:rPr>
        <w:t xml:space="preserve">Hacer un guión para el debate </w:t>
      </w:r>
      <w:r w:rsidRPr="00C312D5">
        <w:rPr>
          <w:rFonts w:ascii="Times New Roman" w:hAnsi="Times New Roman" w:cs="Times New Roman"/>
          <w:sz w:val="24"/>
          <w:szCs w:val="24"/>
          <w:u w:val="single"/>
        </w:rPr>
        <w:t>expuesto y sacar conclusiones</w:t>
      </w:r>
      <w:r>
        <w:rPr>
          <w:rFonts w:ascii="Times New Roman" w:hAnsi="Times New Roman" w:cs="Times New Roman"/>
          <w:sz w:val="24"/>
          <w:szCs w:val="24"/>
        </w:rPr>
        <w:t>.</w:t>
      </w:r>
    </w:p>
    <w:p w:rsidR="00C82312" w:rsidRDefault="00C82312" w:rsidP="002713B6">
      <w:pPr>
        <w:spacing w:line="276" w:lineRule="auto"/>
        <w:jc w:val="both"/>
        <w:rPr>
          <w:rFonts w:ascii="Times New Roman" w:hAnsi="Times New Roman" w:cs="Times New Roman"/>
          <w:sz w:val="24"/>
          <w:szCs w:val="24"/>
        </w:rPr>
      </w:pPr>
    </w:p>
    <w:p w:rsidR="00502831" w:rsidRDefault="004015C0"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502831">
        <w:rPr>
          <w:rFonts w:ascii="Times New Roman" w:hAnsi="Times New Roman" w:cs="Times New Roman"/>
          <w:sz w:val="24"/>
          <w:szCs w:val="24"/>
        </w:rPr>
        <w:t xml:space="preserve">3.- </w:t>
      </w:r>
      <w:r>
        <w:rPr>
          <w:rFonts w:ascii="Times New Roman" w:hAnsi="Times New Roman" w:cs="Times New Roman"/>
          <w:sz w:val="24"/>
          <w:szCs w:val="24"/>
        </w:rPr>
        <w:t xml:space="preserve"> </w:t>
      </w:r>
      <w:r w:rsidR="00502831">
        <w:rPr>
          <w:rFonts w:ascii="Times New Roman" w:hAnsi="Times New Roman" w:cs="Times New Roman"/>
          <w:sz w:val="24"/>
          <w:szCs w:val="24"/>
          <w:u w:val="single"/>
        </w:rPr>
        <w:t>Metodología de la experiencia de creatividad.</w:t>
      </w:r>
    </w:p>
    <w:p w:rsidR="004015C0" w:rsidRDefault="00502831"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La observación permanente de la juventud nos revela la gran importancia pedagógica del juego como actividad lúdica,</w:t>
      </w:r>
      <w:r>
        <w:rPr>
          <w:rFonts w:ascii="Times New Roman" w:hAnsi="Times New Roman" w:cs="Times New Roman"/>
          <w:sz w:val="24"/>
          <w:szCs w:val="24"/>
        </w:rPr>
        <w:t xml:space="preserve"> expresión espontánea y natural de su modo de ser libre. Partiendo de este presupuesto</w:t>
      </w:r>
      <w:r w:rsidR="004015C0">
        <w:rPr>
          <w:rFonts w:ascii="Times New Roman" w:hAnsi="Times New Roman" w:cs="Times New Roman"/>
          <w:sz w:val="24"/>
          <w:szCs w:val="24"/>
        </w:rPr>
        <w:t xml:space="preserve"> </w:t>
      </w:r>
      <w:r>
        <w:rPr>
          <w:rFonts w:ascii="Times New Roman" w:hAnsi="Times New Roman" w:cs="Times New Roman"/>
          <w:sz w:val="24"/>
          <w:szCs w:val="24"/>
        </w:rPr>
        <w:t>en función de la experiencia realizada, es conveniente decir que la metodología aplicada no sólo asume el entorno vital de los alumnos, sino que encauza los recursos</w:t>
      </w:r>
      <w:r w:rsidR="004015C0">
        <w:rPr>
          <w:rFonts w:ascii="Times New Roman" w:hAnsi="Times New Roman" w:cs="Times New Roman"/>
          <w:sz w:val="24"/>
          <w:szCs w:val="24"/>
        </w:rPr>
        <w:t xml:space="preserve"> </w:t>
      </w:r>
      <w:r>
        <w:rPr>
          <w:rFonts w:ascii="Times New Roman" w:hAnsi="Times New Roman" w:cs="Times New Roman"/>
          <w:sz w:val="24"/>
          <w:szCs w:val="24"/>
        </w:rPr>
        <w:t>de su propia psicología para descubrir ámbitos éticos que desarrollan la libertad y la creatividad</w:t>
      </w:r>
      <w:r w:rsidR="00C312D5">
        <w:rPr>
          <w:rFonts w:ascii="Times New Roman" w:hAnsi="Times New Roman" w:cs="Times New Roman"/>
          <w:sz w:val="24"/>
          <w:szCs w:val="24"/>
        </w:rPr>
        <w:t>. U</w:t>
      </w:r>
      <w:r>
        <w:rPr>
          <w:rFonts w:ascii="Times New Roman" w:hAnsi="Times New Roman" w:cs="Times New Roman"/>
          <w:sz w:val="24"/>
          <w:szCs w:val="24"/>
        </w:rPr>
        <w:t xml:space="preserve">n profundo análisis de las </w:t>
      </w:r>
      <w:r w:rsidR="00C312D5">
        <w:rPr>
          <w:rFonts w:ascii="Times New Roman" w:hAnsi="Times New Roman" w:cs="Times New Roman"/>
          <w:sz w:val="24"/>
          <w:szCs w:val="24"/>
        </w:rPr>
        <w:t>enormes posibilidades</w:t>
      </w:r>
      <w:r>
        <w:rPr>
          <w:rFonts w:ascii="Times New Roman" w:hAnsi="Times New Roman" w:cs="Times New Roman"/>
          <w:sz w:val="24"/>
          <w:szCs w:val="24"/>
        </w:rPr>
        <w:t xml:space="preserve"> educativas que tiene el juego creador</w:t>
      </w:r>
      <w:r w:rsidR="00C312D5">
        <w:rPr>
          <w:rFonts w:ascii="Times New Roman" w:hAnsi="Times New Roman" w:cs="Times New Roman"/>
          <w:sz w:val="24"/>
          <w:szCs w:val="24"/>
        </w:rPr>
        <w:t xml:space="preserve"> (</w:t>
      </w:r>
      <w:r w:rsidR="00B3627D">
        <w:rPr>
          <w:rFonts w:ascii="Times New Roman" w:hAnsi="Times New Roman" w:cs="Times New Roman"/>
          <w:sz w:val="24"/>
          <w:szCs w:val="24"/>
        </w:rPr>
        <w:t xml:space="preserve">nosotros </w:t>
      </w:r>
      <w:r w:rsidR="00C312D5">
        <w:rPr>
          <w:rFonts w:ascii="Times New Roman" w:hAnsi="Times New Roman" w:cs="Times New Roman"/>
          <w:sz w:val="24"/>
          <w:szCs w:val="24"/>
        </w:rPr>
        <w:t xml:space="preserve">lo </w:t>
      </w:r>
      <w:r w:rsidR="00B3627D">
        <w:rPr>
          <w:rFonts w:ascii="Times New Roman" w:hAnsi="Times New Roman" w:cs="Times New Roman"/>
          <w:sz w:val="24"/>
          <w:szCs w:val="24"/>
        </w:rPr>
        <w:t>hemos aplicado en la enseñanza de la ética</w:t>
      </w:r>
      <w:r w:rsidR="00C312D5">
        <w:rPr>
          <w:rFonts w:ascii="Times New Roman" w:hAnsi="Times New Roman" w:cs="Times New Roman"/>
          <w:sz w:val="24"/>
          <w:szCs w:val="24"/>
        </w:rPr>
        <w:t>)</w:t>
      </w:r>
      <w:r w:rsidR="00B3627D">
        <w:rPr>
          <w:rFonts w:ascii="Times New Roman" w:hAnsi="Times New Roman" w:cs="Times New Roman"/>
          <w:sz w:val="24"/>
          <w:szCs w:val="24"/>
        </w:rPr>
        <w:t xml:space="preserve"> puede verse en la obra del profesor </w:t>
      </w:r>
      <w:r w:rsidR="00B3627D" w:rsidRPr="00C312D5">
        <w:rPr>
          <w:rFonts w:ascii="Times New Roman" w:hAnsi="Times New Roman" w:cs="Times New Roman"/>
          <w:b/>
          <w:sz w:val="24"/>
          <w:szCs w:val="24"/>
        </w:rPr>
        <w:t>Alfonso López Quintás</w:t>
      </w:r>
      <w:r w:rsidR="00B3627D">
        <w:rPr>
          <w:rFonts w:ascii="Times New Roman" w:hAnsi="Times New Roman" w:cs="Times New Roman"/>
          <w:sz w:val="24"/>
          <w:szCs w:val="24"/>
        </w:rPr>
        <w:t>: &lt;</w:t>
      </w:r>
      <w:r w:rsidR="00B3627D" w:rsidRPr="000E3976">
        <w:rPr>
          <w:rFonts w:ascii="Times New Roman" w:hAnsi="Times New Roman" w:cs="Times New Roman"/>
          <w:i/>
          <w:sz w:val="24"/>
          <w:szCs w:val="24"/>
        </w:rPr>
        <w:t>Estética de la creatividad</w:t>
      </w:r>
      <w:r w:rsidR="00B3627D">
        <w:rPr>
          <w:rFonts w:ascii="Times New Roman" w:hAnsi="Times New Roman" w:cs="Times New Roman"/>
          <w:sz w:val="24"/>
          <w:szCs w:val="24"/>
        </w:rPr>
        <w:t xml:space="preserve">&gt;. </w:t>
      </w:r>
      <w:r w:rsidR="00C967EC">
        <w:rPr>
          <w:rFonts w:ascii="Times New Roman" w:hAnsi="Times New Roman" w:cs="Times New Roman"/>
          <w:sz w:val="24"/>
          <w:szCs w:val="24"/>
        </w:rPr>
        <w:t xml:space="preserve">(Juego. Arte. Literatura). </w:t>
      </w:r>
      <w:r w:rsidR="00B3627D">
        <w:rPr>
          <w:rFonts w:ascii="Times New Roman" w:hAnsi="Times New Roman" w:cs="Times New Roman"/>
          <w:sz w:val="24"/>
          <w:szCs w:val="24"/>
        </w:rPr>
        <w:t>Ediciones Cátedra. Madrid. 1977.</w:t>
      </w:r>
    </w:p>
    <w:p w:rsidR="00B3627D" w:rsidRDefault="00B3627D"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Después de la observación del modo específico de actuar de los jóvenes, tenemos que </w:t>
      </w:r>
      <w:r w:rsidRPr="00B3627D">
        <w:rPr>
          <w:rFonts w:ascii="Times New Roman" w:hAnsi="Times New Roman" w:cs="Times New Roman"/>
          <w:sz w:val="24"/>
          <w:szCs w:val="24"/>
          <w:u w:val="single"/>
        </w:rPr>
        <w:t>valorar el “espacio educativo” en el que nos movemos</w:t>
      </w:r>
      <w:r>
        <w:rPr>
          <w:rFonts w:ascii="Times New Roman" w:hAnsi="Times New Roman" w:cs="Times New Roman"/>
          <w:sz w:val="24"/>
          <w:szCs w:val="24"/>
        </w:rPr>
        <w:t>, tanto desde el punto de vista de los recursos e instrumentos didácticos, como de las posibilidades de aplicación convirtiendo el centro educativo en un ámbito lúdico de creatividad, organizar un despliegue de actividades que supone, el taller de teatro, por ejemplo, o las pruebas de los montajes audiovisuales (típicos de aquella época, hablo de la década de los 80), la elaboración de murales (a veces grandes ocupando el fondo del aula), la distribución de grupos de trabajo en distintos espacios de la clase normal (verdadero quebradero de cabeza para el profesor aventurado</w:t>
      </w:r>
      <w:r w:rsidR="00E9466A">
        <w:rPr>
          <w:rFonts w:ascii="Times New Roman" w:hAnsi="Times New Roman" w:cs="Times New Roman"/>
          <w:sz w:val="24"/>
          <w:szCs w:val="24"/>
        </w:rPr>
        <w:t xml:space="preserve">), patios, salón de actos, seminarios, biblioteca, constituye un reto de habilidad para el profesor y alumnos (a veces imposible si el equipo </w:t>
      </w:r>
      <w:r w:rsidR="00E9466A">
        <w:rPr>
          <w:rFonts w:ascii="Times New Roman" w:hAnsi="Times New Roman" w:cs="Times New Roman"/>
          <w:sz w:val="24"/>
          <w:szCs w:val="24"/>
        </w:rPr>
        <w:lastRenderedPageBreak/>
        <w:t>directivo no está por la labor de innovación educativa) para realizar un trabajo creativo que no interfiera con otras metodologías de enseñanza (tradicional o alternativa).</w:t>
      </w:r>
    </w:p>
    <w:p w:rsidR="00E9466A" w:rsidRDefault="00E9466A"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Una vez que hemos valorado el elemento “socio contextual” externo del aula, hay que ver el curso que tenemos delante, nivel de conocimientos, “sociograma” del grupo, convivencia, actitudes participativas, técnicas de trabajo, etc., aunque esto después de una primera fase de tanteo puede planificarse, a partir de la segunda evaluación, una metodología que, partiendo de los hábitos de la pedagogía tradicional, los lleve a “progresar”.</w:t>
      </w:r>
    </w:p>
    <w:p w:rsidR="00E9466A" w:rsidRDefault="00E9466A"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Vistos estos presupuestos metodológicos que cada profesor debe observar en función de su contexto educativo particular, vamos a exponer </w:t>
      </w:r>
      <w:r w:rsidR="00B354F7">
        <w:rPr>
          <w:rFonts w:ascii="Times New Roman" w:hAnsi="Times New Roman" w:cs="Times New Roman"/>
          <w:sz w:val="24"/>
          <w:szCs w:val="24"/>
        </w:rPr>
        <w:t>los pasos seguidos en nuestra experiencia.</w:t>
      </w:r>
    </w:p>
    <w:p w:rsidR="005B4032" w:rsidRDefault="005B4032" w:rsidP="002713B6">
      <w:pPr>
        <w:spacing w:line="276" w:lineRule="auto"/>
        <w:jc w:val="both"/>
        <w:rPr>
          <w:rFonts w:ascii="Times New Roman" w:hAnsi="Times New Roman" w:cs="Times New Roman"/>
          <w:sz w:val="24"/>
          <w:szCs w:val="24"/>
        </w:rPr>
      </w:pPr>
    </w:p>
    <w:p w:rsidR="00B354F7" w:rsidRDefault="00B354F7"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000E5319">
        <w:rPr>
          <w:rFonts w:ascii="Times New Roman" w:hAnsi="Times New Roman" w:cs="Times New Roman"/>
          <w:sz w:val="24"/>
          <w:szCs w:val="24"/>
          <w:u w:val="single"/>
        </w:rPr>
        <w:t>Delimitación de los contenidos o temas a estudiar “de modo creativo”.</w:t>
      </w:r>
    </w:p>
    <w:p w:rsidR="002C1A32" w:rsidRDefault="000E5319"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El temario de la programación oficial nos da, por ejemplo, en 2º de BUP, un tema de la comunicación</w:t>
      </w:r>
      <w:r w:rsidR="002C1A32">
        <w:rPr>
          <w:rFonts w:ascii="Times New Roman" w:hAnsi="Times New Roman" w:cs="Times New Roman"/>
          <w:sz w:val="24"/>
          <w:szCs w:val="24"/>
        </w:rPr>
        <w:t>,</w:t>
      </w:r>
      <w:r>
        <w:rPr>
          <w:rFonts w:ascii="Times New Roman" w:hAnsi="Times New Roman" w:cs="Times New Roman"/>
          <w:sz w:val="24"/>
          <w:szCs w:val="24"/>
        </w:rPr>
        <w:t xml:space="preserve"> y después</w:t>
      </w:r>
      <w:r w:rsidR="002C1A32">
        <w:rPr>
          <w:rFonts w:ascii="Times New Roman" w:hAnsi="Times New Roman" w:cs="Times New Roman"/>
          <w:sz w:val="24"/>
          <w:szCs w:val="24"/>
        </w:rPr>
        <w:t>,</w:t>
      </w:r>
      <w:r>
        <w:rPr>
          <w:rFonts w:ascii="Times New Roman" w:hAnsi="Times New Roman" w:cs="Times New Roman"/>
          <w:sz w:val="24"/>
          <w:szCs w:val="24"/>
        </w:rPr>
        <w:t xml:space="preserve"> el de la sexualidad, el matrimonio y la familia, ésta va a nuestra selección de problemas, en la segunda evaluación vimos el tema de la sexualidad con la participación del catedrático de Ciencias Naturales en los aspectos biológicos, con la utilización de un retroproyector, así como de otros montajes audiovisuales, algunos del centro y otros localizados por los propios alumnos. En la tercera evaluación decidimos elaborar trabajos sobre el tema de la familia por el interés general de la clase</w:t>
      </w:r>
      <w:r w:rsidR="007074BC">
        <w:rPr>
          <w:rFonts w:ascii="Times New Roman" w:hAnsi="Times New Roman" w:cs="Times New Roman"/>
          <w:sz w:val="24"/>
          <w:szCs w:val="24"/>
        </w:rPr>
        <w:t>. El tema se subdivide en aspectos concretos, por ejemplo, la rebelión padres-hijos (conflicto generacional), el divorcio, el diálogo, la convivencia familiar, la influencia de los “mass media” en la vida familiar, en especial, la televisión, etcétera.</w:t>
      </w:r>
    </w:p>
    <w:p w:rsidR="007074BC" w:rsidRDefault="007074BC"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3.2.- </w:t>
      </w:r>
      <w:r>
        <w:rPr>
          <w:rFonts w:ascii="Times New Roman" w:hAnsi="Times New Roman" w:cs="Times New Roman"/>
          <w:sz w:val="24"/>
          <w:szCs w:val="24"/>
          <w:u w:val="single"/>
        </w:rPr>
        <w:t>Estructuración del método de trabajo a través de la formación de grupos de alumnos, de 4 a 6 miembros cada grupo, por ejemplo.</w:t>
      </w:r>
    </w:p>
    <w:p w:rsidR="005B4032" w:rsidRDefault="007074BC"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Los criterios de organización de los grupos pueden ser por amistad, por interés respecto al contenido de un tema, a veces por orientación del profesor como propuesta, o por la técnica de trabajo concreta (interés común por el teatro), o realización de un mural.</w:t>
      </w:r>
    </w:p>
    <w:p w:rsidR="007074BC" w:rsidRDefault="007074BC"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u w:val="single"/>
        </w:rPr>
        <w:t>Elección de distintos modos de realizar un trabajo</w:t>
      </w:r>
      <w:r w:rsidRPr="007074BC">
        <w:rPr>
          <w:rFonts w:ascii="Times New Roman" w:hAnsi="Times New Roman" w:cs="Times New Roman"/>
          <w:sz w:val="24"/>
          <w:szCs w:val="24"/>
        </w:rPr>
        <w:t xml:space="preserve">, </w:t>
      </w:r>
      <w:r>
        <w:rPr>
          <w:rFonts w:ascii="Times New Roman" w:hAnsi="Times New Roman" w:cs="Times New Roman"/>
          <w:sz w:val="24"/>
          <w:szCs w:val="24"/>
        </w:rPr>
        <w:t>a través, de diferentes métodos de análisis, expresión o discusión. En nuestro caso eligieron:</w:t>
      </w:r>
    </w:p>
    <w:p w:rsidR="007074BC" w:rsidRDefault="007074BC"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8767E2">
        <w:rPr>
          <w:rFonts w:ascii="Times New Roman" w:hAnsi="Times New Roman" w:cs="Times New Roman"/>
          <w:sz w:val="24"/>
          <w:szCs w:val="24"/>
        </w:rPr>
        <w:t xml:space="preserve"> </w:t>
      </w:r>
      <w:r w:rsidRPr="002C1A32">
        <w:rPr>
          <w:rFonts w:ascii="Times New Roman" w:hAnsi="Times New Roman" w:cs="Times New Roman"/>
          <w:b/>
          <w:sz w:val="24"/>
          <w:szCs w:val="24"/>
        </w:rPr>
        <w:t>Programa de radio</w:t>
      </w:r>
      <w:r>
        <w:rPr>
          <w:rFonts w:ascii="Times New Roman" w:hAnsi="Times New Roman" w:cs="Times New Roman"/>
          <w:sz w:val="24"/>
          <w:szCs w:val="24"/>
        </w:rPr>
        <w:t>.</w:t>
      </w:r>
    </w:p>
    <w:p w:rsidR="007074BC" w:rsidRDefault="007074BC"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8767E2">
        <w:rPr>
          <w:rFonts w:ascii="Times New Roman" w:hAnsi="Times New Roman" w:cs="Times New Roman"/>
          <w:sz w:val="24"/>
          <w:szCs w:val="24"/>
        </w:rPr>
        <w:t xml:space="preserve"> </w:t>
      </w:r>
      <w:r w:rsidRPr="002C1A32">
        <w:rPr>
          <w:rFonts w:ascii="Times New Roman" w:hAnsi="Times New Roman" w:cs="Times New Roman"/>
          <w:b/>
          <w:sz w:val="24"/>
          <w:szCs w:val="24"/>
        </w:rPr>
        <w:t xml:space="preserve">Mural </w:t>
      </w:r>
      <w:r>
        <w:rPr>
          <w:rFonts w:ascii="Times New Roman" w:hAnsi="Times New Roman" w:cs="Times New Roman"/>
          <w:sz w:val="24"/>
          <w:szCs w:val="24"/>
        </w:rPr>
        <w:t>de papel en el fondo del aula.</w:t>
      </w:r>
    </w:p>
    <w:p w:rsidR="007074BC" w:rsidRDefault="007074BC"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C)</w:t>
      </w:r>
      <w:r w:rsidR="008767E2">
        <w:rPr>
          <w:rFonts w:ascii="Times New Roman" w:hAnsi="Times New Roman" w:cs="Times New Roman"/>
          <w:sz w:val="24"/>
          <w:szCs w:val="24"/>
        </w:rPr>
        <w:t xml:space="preserve"> </w:t>
      </w:r>
      <w:r w:rsidRPr="002C1A32">
        <w:rPr>
          <w:rFonts w:ascii="Times New Roman" w:hAnsi="Times New Roman" w:cs="Times New Roman"/>
          <w:b/>
          <w:sz w:val="24"/>
          <w:szCs w:val="24"/>
        </w:rPr>
        <w:t>Taller de teatro</w:t>
      </w:r>
      <w:r w:rsidR="008767E2">
        <w:rPr>
          <w:rFonts w:ascii="Times New Roman" w:hAnsi="Times New Roman" w:cs="Times New Roman"/>
          <w:sz w:val="24"/>
          <w:szCs w:val="24"/>
        </w:rPr>
        <w:t>:</w:t>
      </w:r>
      <w:r>
        <w:rPr>
          <w:rFonts w:ascii="Times New Roman" w:hAnsi="Times New Roman" w:cs="Times New Roman"/>
          <w:sz w:val="24"/>
          <w:szCs w:val="24"/>
        </w:rPr>
        <w:t xml:space="preserve"> organizándose varios grupos variados con diversos modos de dramatización (</w:t>
      </w:r>
      <w:r w:rsidR="008767E2">
        <w:rPr>
          <w:rFonts w:ascii="Times New Roman" w:hAnsi="Times New Roman" w:cs="Times New Roman"/>
          <w:sz w:val="24"/>
          <w:szCs w:val="24"/>
        </w:rPr>
        <w:t xml:space="preserve">desde un </w:t>
      </w:r>
      <w:r>
        <w:rPr>
          <w:rFonts w:ascii="Times New Roman" w:hAnsi="Times New Roman" w:cs="Times New Roman"/>
          <w:sz w:val="24"/>
          <w:szCs w:val="24"/>
        </w:rPr>
        <w:t xml:space="preserve">guión propio </w:t>
      </w:r>
      <w:r w:rsidR="008767E2">
        <w:rPr>
          <w:rFonts w:ascii="Times New Roman" w:hAnsi="Times New Roman" w:cs="Times New Roman"/>
          <w:sz w:val="24"/>
          <w:szCs w:val="24"/>
        </w:rPr>
        <w:t>a</w:t>
      </w:r>
      <w:r>
        <w:rPr>
          <w:rFonts w:ascii="Times New Roman" w:hAnsi="Times New Roman" w:cs="Times New Roman"/>
          <w:sz w:val="24"/>
          <w:szCs w:val="24"/>
        </w:rPr>
        <w:t xml:space="preserve"> </w:t>
      </w:r>
      <w:r w:rsidR="008767E2">
        <w:rPr>
          <w:rFonts w:ascii="Times New Roman" w:hAnsi="Times New Roman" w:cs="Times New Roman"/>
          <w:sz w:val="24"/>
          <w:szCs w:val="24"/>
        </w:rPr>
        <w:t xml:space="preserve">un </w:t>
      </w:r>
      <w:r>
        <w:rPr>
          <w:rFonts w:ascii="Times New Roman" w:hAnsi="Times New Roman" w:cs="Times New Roman"/>
          <w:sz w:val="24"/>
          <w:szCs w:val="24"/>
        </w:rPr>
        <w:t>fr</w:t>
      </w:r>
      <w:r w:rsidR="008767E2">
        <w:rPr>
          <w:rFonts w:ascii="Times New Roman" w:hAnsi="Times New Roman" w:cs="Times New Roman"/>
          <w:sz w:val="24"/>
          <w:szCs w:val="24"/>
        </w:rPr>
        <w:t>agmento de obra clásica, a veces, completa) y representación.</w:t>
      </w:r>
      <w:r>
        <w:rPr>
          <w:rFonts w:ascii="Times New Roman" w:hAnsi="Times New Roman" w:cs="Times New Roman"/>
          <w:sz w:val="24"/>
          <w:szCs w:val="24"/>
        </w:rPr>
        <w:t xml:space="preserve"> </w:t>
      </w:r>
    </w:p>
    <w:p w:rsidR="008767E2" w:rsidRDefault="008767E2"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Pr="002C1A32">
        <w:rPr>
          <w:rFonts w:ascii="Times New Roman" w:hAnsi="Times New Roman" w:cs="Times New Roman"/>
          <w:b/>
          <w:sz w:val="24"/>
          <w:szCs w:val="24"/>
        </w:rPr>
        <w:t>Montajes audiovisuales</w:t>
      </w:r>
      <w:r>
        <w:rPr>
          <w:rFonts w:ascii="Times New Roman" w:hAnsi="Times New Roman" w:cs="Times New Roman"/>
          <w:sz w:val="24"/>
          <w:szCs w:val="24"/>
        </w:rPr>
        <w:t xml:space="preserve"> elaborados por ellos mismos con diapositivas y música. Texto en función del tema a estudiar (dentro de la flexibilidad que permitía el temario oficial).</w:t>
      </w:r>
    </w:p>
    <w:p w:rsidR="008767E2" w:rsidRDefault="008767E2"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 Utilización de montajes audiovisuales hechos por una institución (ver documentación al final) y crear exposiciones </w:t>
      </w:r>
      <w:r w:rsidR="000E3976">
        <w:rPr>
          <w:rFonts w:ascii="Times New Roman" w:hAnsi="Times New Roman" w:cs="Times New Roman"/>
          <w:sz w:val="24"/>
          <w:szCs w:val="24"/>
        </w:rPr>
        <w:t>“</w:t>
      </w:r>
      <w:r>
        <w:rPr>
          <w:rFonts w:ascii="Times New Roman" w:hAnsi="Times New Roman" w:cs="Times New Roman"/>
          <w:sz w:val="24"/>
          <w:szCs w:val="24"/>
        </w:rPr>
        <w:t>originales</w:t>
      </w:r>
      <w:r w:rsidR="000E3976">
        <w:rPr>
          <w:rFonts w:ascii="Times New Roman" w:hAnsi="Times New Roman" w:cs="Times New Roman"/>
          <w:sz w:val="24"/>
          <w:szCs w:val="24"/>
        </w:rPr>
        <w:t>”</w:t>
      </w:r>
      <w:r>
        <w:rPr>
          <w:rFonts w:ascii="Times New Roman" w:hAnsi="Times New Roman" w:cs="Times New Roman"/>
          <w:sz w:val="24"/>
          <w:szCs w:val="24"/>
        </w:rPr>
        <w:t xml:space="preserve"> (de los alumnos) a partir de aquellos materiales.</w:t>
      </w:r>
    </w:p>
    <w:p w:rsidR="00FC5A44" w:rsidRPr="002C1A32" w:rsidRDefault="00FC5A44" w:rsidP="002713B6">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F) </w:t>
      </w:r>
      <w:r w:rsidRPr="00FC5A44">
        <w:rPr>
          <w:rFonts w:ascii="Times New Roman" w:hAnsi="Times New Roman" w:cs="Times New Roman"/>
          <w:sz w:val="24"/>
          <w:szCs w:val="24"/>
        </w:rPr>
        <w:t xml:space="preserve">Presentación de </w:t>
      </w:r>
      <w:r w:rsidRPr="002C1A32">
        <w:rPr>
          <w:rFonts w:ascii="Times New Roman" w:hAnsi="Times New Roman" w:cs="Times New Roman"/>
          <w:b/>
          <w:sz w:val="24"/>
          <w:szCs w:val="24"/>
        </w:rPr>
        <w:t>trabajos escritos con dibujos, fotos</w:t>
      </w:r>
      <w:r>
        <w:rPr>
          <w:rFonts w:ascii="Times New Roman" w:hAnsi="Times New Roman" w:cs="Times New Roman"/>
          <w:sz w:val="24"/>
          <w:szCs w:val="24"/>
        </w:rPr>
        <w:t xml:space="preserve">, etcétera, y </w:t>
      </w:r>
      <w:r w:rsidRPr="002C1A32">
        <w:rPr>
          <w:rFonts w:ascii="Times New Roman" w:hAnsi="Times New Roman" w:cs="Times New Roman"/>
          <w:b/>
          <w:sz w:val="24"/>
          <w:szCs w:val="24"/>
        </w:rPr>
        <w:t>textos comentados de forma tradicional.</w:t>
      </w:r>
    </w:p>
    <w:p w:rsidR="00FC5A44" w:rsidRDefault="00FC5A4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 Presentación de </w:t>
      </w:r>
      <w:r w:rsidRPr="002C1A32">
        <w:rPr>
          <w:rFonts w:ascii="Times New Roman" w:hAnsi="Times New Roman" w:cs="Times New Roman"/>
          <w:b/>
          <w:sz w:val="24"/>
          <w:szCs w:val="24"/>
        </w:rPr>
        <w:t>trabajos en forma de periódico</w:t>
      </w:r>
      <w:r>
        <w:rPr>
          <w:rFonts w:ascii="Times New Roman" w:hAnsi="Times New Roman" w:cs="Times New Roman"/>
          <w:sz w:val="24"/>
          <w:szCs w:val="24"/>
        </w:rPr>
        <w:t>, a partir de la utilización de la prensa diaria.</w:t>
      </w:r>
    </w:p>
    <w:p w:rsidR="002C1A32" w:rsidRDefault="00FC5A4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En </w:t>
      </w:r>
      <w:r w:rsidR="00182A3F">
        <w:rPr>
          <w:rFonts w:ascii="Times New Roman" w:hAnsi="Times New Roman" w:cs="Times New Roman"/>
          <w:sz w:val="24"/>
          <w:szCs w:val="24"/>
        </w:rPr>
        <w:t>resumen,</w:t>
      </w:r>
      <w:r>
        <w:rPr>
          <w:rFonts w:ascii="Times New Roman" w:hAnsi="Times New Roman" w:cs="Times New Roman"/>
          <w:sz w:val="24"/>
          <w:szCs w:val="24"/>
        </w:rPr>
        <w:t xml:space="preserve"> cualquier iniciativa de los alumnos es bien acogida siempre que trate el tema a estudiar y tenga un guión de </w:t>
      </w:r>
      <w:r w:rsidR="00DE1556">
        <w:rPr>
          <w:rFonts w:ascii="Times New Roman" w:hAnsi="Times New Roman" w:cs="Times New Roman"/>
          <w:sz w:val="24"/>
          <w:szCs w:val="24"/>
        </w:rPr>
        <w:t>trabajo,</w:t>
      </w:r>
      <w:r>
        <w:rPr>
          <w:rFonts w:ascii="Times New Roman" w:hAnsi="Times New Roman" w:cs="Times New Roman"/>
          <w:sz w:val="24"/>
          <w:szCs w:val="24"/>
        </w:rPr>
        <w:t xml:space="preserve"> p</w:t>
      </w:r>
      <w:r w:rsidR="006715D8">
        <w:rPr>
          <w:rFonts w:ascii="Times New Roman" w:hAnsi="Times New Roman" w:cs="Times New Roman"/>
          <w:sz w:val="24"/>
          <w:szCs w:val="24"/>
        </w:rPr>
        <w:t>or</w:t>
      </w:r>
      <w:r>
        <w:rPr>
          <w:rFonts w:ascii="Times New Roman" w:hAnsi="Times New Roman" w:cs="Times New Roman"/>
          <w:sz w:val="24"/>
          <w:szCs w:val="24"/>
        </w:rPr>
        <w:t xml:space="preserve"> ejemplo, el </w:t>
      </w:r>
      <w:r w:rsidRPr="002C1A32">
        <w:rPr>
          <w:rFonts w:ascii="Times New Roman" w:hAnsi="Times New Roman" w:cs="Times New Roman"/>
          <w:i/>
          <w:sz w:val="24"/>
          <w:szCs w:val="24"/>
        </w:rPr>
        <w:t>grupo de teatro</w:t>
      </w:r>
      <w:r>
        <w:rPr>
          <w:rFonts w:ascii="Times New Roman" w:hAnsi="Times New Roman" w:cs="Times New Roman"/>
          <w:sz w:val="24"/>
          <w:szCs w:val="24"/>
        </w:rPr>
        <w:t xml:space="preserve"> presenta</w:t>
      </w:r>
      <w:r w:rsidR="00DE1556">
        <w:rPr>
          <w:rFonts w:ascii="Times New Roman" w:hAnsi="Times New Roman" w:cs="Times New Roman"/>
          <w:sz w:val="24"/>
          <w:szCs w:val="24"/>
        </w:rPr>
        <w:t xml:space="preserve"> este</w:t>
      </w:r>
      <w:r>
        <w:rPr>
          <w:rFonts w:ascii="Times New Roman" w:hAnsi="Times New Roman" w:cs="Times New Roman"/>
          <w:sz w:val="24"/>
          <w:szCs w:val="24"/>
        </w:rPr>
        <w:t xml:space="preserve">: </w:t>
      </w:r>
    </w:p>
    <w:p w:rsidR="00BE355F" w:rsidRPr="00BE355F" w:rsidRDefault="00FC5A44" w:rsidP="00BE355F">
      <w:pPr>
        <w:spacing w:line="276" w:lineRule="auto"/>
        <w:jc w:val="center"/>
        <w:rPr>
          <w:rFonts w:ascii="Times New Roman" w:hAnsi="Times New Roman" w:cs="Times New Roman"/>
          <w:b/>
          <w:i/>
          <w:sz w:val="24"/>
          <w:szCs w:val="24"/>
        </w:rPr>
      </w:pPr>
      <w:r w:rsidRPr="00BE355F">
        <w:rPr>
          <w:rFonts w:ascii="Times New Roman" w:hAnsi="Times New Roman" w:cs="Times New Roman"/>
          <w:b/>
          <w:i/>
          <w:sz w:val="24"/>
          <w:szCs w:val="24"/>
        </w:rPr>
        <w:t>ANÁLISIS:</w:t>
      </w:r>
    </w:p>
    <w:p w:rsidR="00FC5A44" w:rsidRDefault="00FC5A4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-Introducción al problema que quieren plantear. Argumento.</w:t>
      </w:r>
    </w:p>
    <w:p w:rsidR="00FC5A44" w:rsidRDefault="00FC5A4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-Texto de la obra, personajes, distribución.</w:t>
      </w:r>
    </w:p>
    <w:p w:rsidR="00FC5A44" w:rsidRDefault="00FC5A4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-Descripción del montaje del escenario, lugar, medios necesarios, efectos y sonidos especiales, instrumentos, calendario-trabajo.</w:t>
      </w:r>
    </w:p>
    <w:p w:rsidR="00FC5A44" w:rsidRDefault="00FC5A4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-Referencia a materiales consultados y libros.</w:t>
      </w:r>
    </w:p>
    <w:p w:rsidR="00FC5A44" w:rsidRDefault="00FC5A4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-Bocetos de los decorados de la obra o escenificación.</w:t>
      </w:r>
    </w:p>
    <w:p w:rsidR="00BE355F" w:rsidRPr="00BE355F" w:rsidRDefault="00BE355F" w:rsidP="00BE355F">
      <w:pPr>
        <w:spacing w:line="276" w:lineRule="auto"/>
        <w:jc w:val="center"/>
        <w:rPr>
          <w:rFonts w:ascii="Times New Roman" w:hAnsi="Times New Roman" w:cs="Times New Roman"/>
          <w:b/>
          <w:sz w:val="24"/>
          <w:szCs w:val="24"/>
        </w:rPr>
      </w:pPr>
      <w:r w:rsidRPr="00BE355F">
        <w:rPr>
          <w:rFonts w:ascii="Times New Roman" w:hAnsi="Times New Roman" w:cs="Times New Roman"/>
          <w:b/>
          <w:i/>
          <w:sz w:val="24"/>
          <w:szCs w:val="24"/>
        </w:rPr>
        <w:t>SÍNTESIS</w:t>
      </w:r>
    </w:p>
    <w:p w:rsidR="00FC5A44" w:rsidRDefault="00FC5A4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-Puntos para el debate después de la representación de la obra. Conclusiones.</w:t>
      </w:r>
    </w:p>
    <w:p w:rsidR="00BE355F" w:rsidRDefault="00BE355F" w:rsidP="002713B6">
      <w:pPr>
        <w:spacing w:line="276" w:lineRule="auto"/>
        <w:jc w:val="both"/>
        <w:rPr>
          <w:rFonts w:ascii="Times New Roman" w:hAnsi="Times New Roman" w:cs="Times New Roman"/>
          <w:sz w:val="24"/>
          <w:szCs w:val="24"/>
        </w:rPr>
      </w:pPr>
    </w:p>
    <w:p w:rsidR="005B4032" w:rsidRDefault="00FC5A4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00BE355F">
        <w:rPr>
          <w:rFonts w:ascii="Times New Roman" w:hAnsi="Times New Roman" w:cs="Times New Roman"/>
          <w:sz w:val="24"/>
          <w:szCs w:val="24"/>
        </w:rPr>
        <w:t>4</w:t>
      </w:r>
      <w:r>
        <w:rPr>
          <w:rFonts w:ascii="Times New Roman" w:hAnsi="Times New Roman" w:cs="Times New Roman"/>
          <w:sz w:val="24"/>
          <w:szCs w:val="24"/>
        </w:rPr>
        <w:t>.-</w:t>
      </w:r>
      <w:r w:rsidR="00BE355F">
        <w:rPr>
          <w:rFonts w:ascii="Times New Roman" w:hAnsi="Times New Roman" w:cs="Times New Roman"/>
          <w:sz w:val="24"/>
          <w:szCs w:val="24"/>
        </w:rPr>
        <w:t xml:space="preserve"> </w:t>
      </w:r>
      <w:r w:rsidR="00BE355F">
        <w:rPr>
          <w:rFonts w:ascii="Times New Roman" w:hAnsi="Times New Roman" w:cs="Times New Roman"/>
          <w:sz w:val="24"/>
          <w:szCs w:val="24"/>
          <w:u w:val="single"/>
        </w:rPr>
        <w:t>Elaboración de los trabajos durante una evaluación completa</w:t>
      </w:r>
      <w:r w:rsidR="00BE355F" w:rsidRPr="00BE355F">
        <w:rPr>
          <w:rFonts w:ascii="Times New Roman" w:hAnsi="Times New Roman" w:cs="Times New Roman"/>
          <w:sz w:val="24"/>
          <w:szCs w:val="24"/>
        </w:rPr>
        <w:t xml:space="preserve">, </w:t>
      </w:r>
      <w:r w:rsidR="00BE355F">
        <w:rPr>
          <w:rFonts w:ascii="Times New Roman" w:hAnsi="Times New Roman" w:cs="Times New Roman"/>
          <w:sz w:val="24"/>
          <w:szCs w:val="24"/>
        </w:rPr>
        <w:t xml:space="preserve">teniendo en cuenta que son </w:t>
      </w:r>
      <w:r w:rsidR="00BE355F" w:rsidRPr="005B4032">
        <w:rPr>
          <w:rFonts w:ascii="Times New Roman" w:hAnsi="Times New Roman" w:cs="Times New Roman"/>
          <w:i/>
          <w:sz w:val="24"/>
          <w:szCs w:val="24"/>
        </w:rPr>
        <w:t>dos horas semanales de Ética</w:t>
      </w:r>
      <w:r w:rsidR="00BE355F">
        <w:rPr>
          <w:rFonts w:ascii="Times New Roman" w:hAnsi="Times New Roman" w:cs="Times New Roman"/>
          <w:sz w:val="24"/>
          <w:szCs w:val="24"/>
        </w:rPr>
        <w:t>, no es mucho y de hecho necesitan “tiempo libre” para su realización, aunque no les importa mucho generalmente, dado su “carácter lúdico”. El profesor o profesores que colaboren siguen de cerca el trabajo, la obtención de recursos y materiales didácticos es hoy, un problema de infraestructura básico. La clase y el centro se transforma en un taller de trabajo serio, la verdad es que</w:t>
      </w:r>
      <w:r w:rsidR="00630E1F">
        <w:rPr>
          <w:rFonts w:ascii="Times New Roman" w:hAnsi="Times New Roman" w:cs="Times New Roman"/>
          <w:sz w:val="24"/>
          <w:szCs w:val="24"/>
        </w:rPr>
        <w:t>,</w:t>
      </w:r>
      <w:r w:rsidR="00BE355F">
        <w:rPr>
          <w:rFonts w:ascii="Times New Roman" w:hAnsi="Times New Roman" w:cs="Times New Roman"/>
          <w:sz w:val="24"/>
          <w:szCs w:val="24"/>
        </w:rPr>
        <w:t xml:space="preserve"> aunque siempre hay excepciones, por regla general el 90% es responsable.</w:t>
      </w:r>
    </w:p>
    <w:p w:rsidR="00630E1F" w:rsidRDefault="00BE355F"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3.5.- </w:t>
      </w:r>
      <w:r>
        <w:rPr>
          <w:rFonts w:ascii="Times New Roman" w:hAnsi="Times New Roman" w:cs="Times New Roman"/>
          <w:sz w:val="24"/>
          <w:szCs w:val="24"/>
          <w:u w:val="single"/>
        </w:rPr>
        <w:t xml:space="preserve">Exposición y puesta en común de las obras </w:t>
      </w:r>
      <w:r w:rsidR="00630E1F">
        <w:rPr>
          <w:rFonts w:ascii="Times New Roman" w:hAnsi="Times New Roman" w:cs="Times New Roman"/>
          <w:sz w:val="24"/>
          <w:szCs w:val="24"/>
          <w:u w:val="single"/>
        </w:rPr>
        <w:t xml:space="preserve">(trabajos) </w:t>
      </w:r>
      <w:r>
        <w:rPr>
          <w:rFonts w:ascii="Times New Roman" w:hAnsi="Times New Roman" w:cs="Times New Roman"/>
          <w:sz w:val="24"/>
          <w:szCs w:val="24"/>
          <w:u w:val="single"/>
        </w:rPr>
        <w:t>de cada grupo</w:t>
      </w:r>
      <w:r w:rsidR="00630E1F">
        <w:rPr>
          <w:rFonts w:ascii="Times New Roman" w:hAnsi="Times New Roman" w:cs="Times New Roman"/>
          <w:sz w:val="24"/>
          <w:szCs w:val="24"/>
          <w:u w:val="single"/>
        </w:rPr>
        <w:t>.</w:t>
      </w:r>
    </w:p>
    <w:p w:rsidR="00630E1F" w:rsidRDefault="00630E1F"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Todo el mundo escucha, observa, pregunta, después valora críticamente el trabajo de los demás grupos, la participación aumenta progresivamente, esta parte de la exposición la hicimos en la cuarta evaluación (las tres evaluaciones se generalizan con la LOGSE).</w:t>
      </w:r>
    </w:p>
    <w:p w:rsidR="00630E1F" w:rsidRDefault="00630E1F"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3.6.- </w:t>
      </w:r>
      <w:r>
        <w:rPr>
          <w:rFonts w:ascii="Times New Roman" w:hAnsi="Times New Roman" w:cs="Times New Roman"/>
          <w:sz w:val="24"/>
          <w:szCs w:val="24"/>
          <w:u w:val="single"/>
        </w:rPr>
        <w:t>Síntesis de contenidos de los grupos de trabajo. Conclusiones.</w:t>
      </w:r>
    </w:p>
    <w:p w:rsidR="00630E1F" w:rsidRDefault="00630E1F"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Cada alumno realiza un trabajo individual donde resume y comenta críticamente todos los trabajos expuestos, excepto el suyo (ya lo hace cuando presenta su trabajo). De este modo todos participan y se enriquecen con las aportaciones de los demás, el profesor </w:t>
      </w:r>
      <w:r>
        <w:rPr>
          <w:rFonts w:ascii="Times New Roman" w:hAnsi="Times New Roman" w:cs="Times New Roman"/>
          <w:sz w:val="24"/>
          <w:szCs w:val="24"/>
        </w:rPr>
        <w:lastRenderedPageBreak/>
        <w:t xml:space="preserve">sobre la marcha participa como “animador” del proceso de trabajo, orienta e informa, potencia el clima de trabajo y responsabilidad, </w:t>
      </w:r>
      <w:r w:rsidR="00BA0235">
        <w:rPr>
          <w:rFonts w:ascii="Times New Roman" w:hAnsi="Times New Roman" w:cs="Times New Roman"/>
          <w:sz w:val="24"/>
          <w:szCs w:val="24"/>
        </w:rPr>
        <w:t>distendiendo los “conflictos”, etcétera.</w:t>
      </w:r>
    </w:p>
    <w:p w:rsidR="001A2999" w:rsidRDefault="001A2999"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3.7.- Optativamente, algunos trabajos pueden exponerse en el final del curso en el centro, por ejemplo, murales; o para hacer a los padres con el tema de la familia, representar una obra y, a partir de esa experiencia, dialogar sobre los problemas familiares (de la familia).</w:t>
      </w:r>
    </w:p>
    <w:p w:rsidR="001A2999" w:rsidRDefault="001A2999"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Junto a esta descripción de la metodología, acompañamos una cinta magnetofónica y diapositivas de estos trabajos</w:t>
      </w:r>
      <w:r w:rsidR="00AE6D01">
        <w:rPr>
          <w:rFonts w:ascii="Times New Roman" w:hAnsi="Times New Roman" w:cs="Times New Roman"/>
          <w:sz w:val="24"/>
          <w:szCs w:val="24"/>
        </w:rPr>
        <w:t xml:space="preserve">, y textos de alumnos, siendo un material que habla por sí sólo -por sí mismo- mucho más que lo que podemos explicar aquí. </w:t>
      </w:r>
      <w:r>
        <w:rPr>
          <w:rFonts w:ascii="Times New Roman" w:hAnsi="Times New Roman" w:cs="Times New Roman"/>
          <w:sz w:val="24"/>
          <w:szCs w:val="24"/>
        </w:rPr>
        <w:t xml:space="preserve"> </w:t>
      </w:r>
    </w:p>
    <w:p w:rsidR="00AE6D01" w:rsidRDefault="00AE6D01" w:rsidP="002713B6">
      <w:pPr>
        <w:spacing w:line="276" w:lineRule="auto"/>
        <w:jc w:val="both"/>
        <w:rPr>
          <w:rFonts w:ascii="Times New Roman" w:hAnsi="Times New Roman" w:cs="Times New Roman"/>
          <w:sz w:val="24"/>
          <w:szCs w:val="24"/>
        </w:rPr>
      </w:pPr>
    </w:p>
    <w:p w:rsidR="00AE6D01" w:rsidRDefault="00AE6D01"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4.- </w:t>
      </w:r>
      <w:r>
        <w:rPr>
          <w:rFonts w:ascii="Times New Roman" w:hAnsi="Times New Roman" w:cs="Times New Roman"/>
          <w:sz w:val="24"/>
          <w:szCs w:val="24"/>
          <w:u w:val="single"/>
        </w:rPr>
        <w:t xml:space="preserve">Materiales didácticos. </w:t>
      </w:r>
    </w:p>
    <w:p w:rsidR="00AE6D01" w:rsidRDefault="00AE6D01"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7A19">
        <w:rPr>
          <w:rFonts w:ascii="Times New Roman" w:hAnsi="Times New Roman" w:cs="Times New Roman"/>
          <w:sz w:val="24"/>
          <w:szCs w:val="24"/>
        </w:rPr>
        <w:t xml:space="preserve"> </w:t>
      </w:r>
      <w:r>
        <w:rPr>
          <w:rFonts w:ascii="Times New Roman" w:hAnsi="Times New Roman" w:cs="Times New Roman"/>
          <w:sz w:val="24"/>
          <w:szCs w:val="24"/>
        </w:rPr>
        <w:t>Aunque al final daremos una relación de la documentación, vamos a indicar los materiales didácticos utilizados en la experiencia.</w:t>
      </w:r>
    </w:p>
    <w:p w:rsidR="00AE6D01" w:rsidRDefault="00AE6D01"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Pr="005B4032">
        <w:rPr>
          <w:rFonts w:ascii="Times New Roman" w:hAnsi="Times New Roman" w:cs="Times New Roman"/>
          <w:b/>
          <w:sz w:val="24"/>
          <w:szCs w:val="24"/>
        </w:rPr>
        <w:t>Prensa diaria</w:t>
      </w:r>
      <w:r>
        <w:rPr>
          <w:rFonts w:ascii="Times New Roman" w:hAnsi="Times New Roman" w:cs="Times New Roman"/>
          <w:sz w:val="24"/>
          <w:szCs w:val="24"/>
        </w:rPr>
        <w:t>, revistas de información general.</w:t>
      </w:r>
    </w:p>
    <w:p w:rsidR="00AE6D01" w:rsidRDefault="00AE6D01"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E3976">
        <w:rPr>
          <w:rFonts w:ascii="Times New Roman" w:hAnsi="Times New Roman" w:cs="Times New Roman"/>
          <w:b/>
          <w:sz w:val="24"/>
          <w:szCs w:val="24"/>
        </w:rPr>
        <w:t>Cintas magnetofónicas</w:t>
      </w:r>
      <w:r>
        <w:rPr>
          <w:rFonts w:ascii="Times New Roman" w:hAnsi="Times New Roman" w:cs="Times New Roman"/>
          <w:sz w:val="24"/>
          <w:szCs w:val="24"/>
        </w:rPr>
        <w:t xml:space="preserve">, distintos modelos </w:t>
      </w:r>
      <w:r w:rsidRPr="005B4032">
        <w:rPr>
          <w:rFonts w:ascii="Times New Roman" w:hAnsi="Times New Roman" w:cs="Times New Roman"/>
          <w:b/>
          <w:sz w:val="24"/>
          <w:szCs w:val="24"/>
        </w:rPr>
        <w:t>magnetófonos</w:t>
      </w:r>
      <w:r>
        <w:rPr>
          <w:rFonts w:ascii="Times New Roman" w:hAnsi="Times New Roman" w:cs="Times New Roman"/>
          <w:sz w:val="24"/>
          <w:szCs w:val="24"/>
        </w:rPr>
        <w:t xml:space="preserve"> normales.</w:t>
      </w:r>
    </w:p>
    <w:p w:rsidR="00AE6D01" w:rsidRDefault="00AE6D01"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5B4032">
        <w:rPr>
          <w:rFonts w:ascii="Times New Roman" w:hAnsi="Times New Roman" w:cs="Times New Roman"/>
          <w:b/>
          <w:sz w:val="24"/>
          <w:szCs w:val="24"/>
        </w:rPr>
        <w:t>Proyector de diapositivas</w:t>
      </w:r>
      <w:r>
        <w:rPr>
          <w:rFonts w:ascii="Times New Roman" w:hAnsi="Times New Roman" w:cs="Times New Roman"/>
          <w:sz w:val="24"/>
          <w:szCs w:val="24"/>
        </w:rPr>
        <w:t>. Montajes audiovisuales, discos y música.</w:t>
      </w:r>
    </w:p>
    <w:p w:rsidR="00AE6D01" w:rsidRDefault="00AE6D01"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5B4032">
        <w:rPr>
          <w:rFonts w:ascii="Times New Roman" w:hAnsi="Times New Roman" w:cs="Times New Roman"/>
          <w:b/>
          <w:sz w:val="24"/>
          <w:szCs w:val="24"/>
        </w:rPr>
        <w:t>Retroproyector y transparencias</w:t>
      </w:r>
      <w:r>
        <w:rPr>
          <w:rFonts w:ascii="Times New Roman" w:hAnsi="Times New Roman" w:cs="Times New Roman"/>
          <w:sz w:val="24"/>
          <w:szCs w:val="24"/>
        </w:rPr>
        <w:t>. (Incluimos al final las que nos hicieron en el Instituto de Técnicas educativas de Alcalá de Henares, ya que yo no tenía medios para hacerlo).</w:t>
      </w:r>
    </w:p>
    <w:p w:rsidR="00AE6D01" w:rsidRDefault="00AE6D01"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-Rollos grandes de papel (de estraza), rotuladores, grapas, chinchetas, pinturas, etcétera.</w:t>
      </w:r>
    </w:p>
    <w:p w:rsidR="006715D8" w:rsidRDefault="006715D8" w:rsidP="002713B6">
      <w:pPr>
        <w:spacing w:line="276" w:lineRule="auto"/>
        <w:jc w:val="both"/>
        <w:rPr>
          <w:rFonts w:ascii="Times New Roman" w:hAnsi="Times New Roman" w:cs="Times New Roman"/>
          <w:sz w:val="24"/>
          <w:szCs w:val="24"/>
        </w:rPr>
      </w:pPr>
    </w:p>
    <w:p w:rsidR="00AE6D01" w:rsidRDefault="00AE6D01"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4.2.- Evidentemente la bibliografía en general, libros de texto, enciclopedias, etcétera</w:t>
      </w:r>
      <w:r w:rsidR="009D372B">
        <w:rPr>
          <w:rFonts w:ascii="Times New Roman" w:hAnsi="Times New Roman" w:cs="Times New Roman"/>
          <w:sz w:val="24"/>
          <w:szCs w:val="24"/>
        </w:rPr>
        <w:t xml:space="preserve">, es decir, todo el material disponible en la </w:t>
      </w:r>
      <w:r w:rsidR="009D372B" w:rsidRPr="009D372B">
        <w:rPr>
          <w:rFonts w:ascii="Times New Roman" w:hAnsi="Times New Roman" w:cs="Times New Roman"/>
          <w:b/>
          <w:sz w:val="24"/>
          <w:szCs w:val="24"/>
        </w:rPr>
        <w:t>biblioteca del centro</w:t>
      </w:r>
      <w:r w:rsidR="009D372B">
        <w:rPr>
          <w:rFonts w:ascii="Times New Roman" w:hAnsi="Times New Roman" w:cs="Times New Roman"/>
          <w:sz w:val="24"/>
          <w:szCs w:val="24"/>
        </w:rPr>
        <w:t>, así como diapositivas de otros seminarios (departamentos) como el de la asignatura de Geografía e Historia, Biología o Religión (en el I. B. Butarque de Leganés -Madrid-, compartimos algunos materiales didácticos de documentales o diapositivas, aunque con distinto enfoque pedagógico. Y teníamos muchos alumnos que, aun siendo de familias católicas, elegían libremente Ética, en vez de Religión, dentro de un ejemplar clima de tolerancia). También</w:t>
      </w:r>
      <w:r w:rsidR="004C4265">
        <w:rPr>
          <w:rFonts w:ascii="Times New Roman" w:hAnsi="Times New Roman" w:cs="Times New Roman"/>
          <w:sz w:val="24"/>
          <w:szCs w:val="24"/>
        </w:rPr>
        <w:t xml:space="preserve"> consultábamos algunas obras literarias para recoger textos de poesía, etcétera.</w:t>
      </w:r>
    </w:p>
    <w:p w:rsidR="006715D8" w:rsidRDefault="006715D8" w:rsidP="002713B6">
      <w:pPr>
        <w:spacing w:line="276" w:lineRule="auto"/>
        <w:jc w:val="both"/>
        <w:rPr>
          <w:rFonts w:ascii="Times New Roman" w:hAnsi="Times New Roman" w:cs="Times New Roman"/>
          <w:sz w:val="24"/>
          <w:szCs w:val="24"/>
        </w:rPr>
      </w:pPr>
    </w:p>
    <w:p w:rsidR="004C4265" w:rsidRDefault="004C4265"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4.3.- Espacios educativos e instalaciones del centro y utensilios del hogar que los alumnos se traían de casa para los decorados funcionales de teatro.</w:t>
      </w:r>
    </w:p>
    <w:p w:rsidR="004C4265" w:rsidRDefault="004C4265"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En realidad, la relación expuesta anteriormente tiene un sentido amplio de materiales didácticos, ya que algunos son instrumentos didácticos, otros son fuentes de información que tienen contenidos de diferente (valor) rigor científico y de validez epistemológica; en conjunto se recogen amplios materiales de conocimientos que luego hay que ordenar, clasificar, seleccionar y redactar con rigor y claridad.</w:t>
      </w:r>
    </w:p>
    <w:p w:rsidR="004C4265" w:rsidRDefault="004C4265"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Podríamos incluir también como fuentes de información, las actividades realizadas fuera de instituto, como la asistencia a la proyección “</w:t>
      </w:r>
      <w:r w:rsidRPr="005B4032">
        <w:rPr>
          <w:rFonts w:ascii="Times New Roman" w:hAnsi="Times New Roman" w:cs="Times New Roman"/>
          <w:b/>
          <w:i/>
          <w:sz w:val="24"/>
          <w:szCs w:val="24"/>
        </w:rPr>
        <w:t>En busca del fuego</w:t>
      </w:r>
      <w:r>
        <w:rPr>
          <w:rFonts w:ascii="Times New Roman" w:hAnsi="Times New Roman" w:cs="Times New Roman"/>
          <w:sz w:val="24"/>
          <w:szCs w:val="24"/>
        </w:rPr>
        <w:t>”, sobre el origen del hombre, película supervisad</w:t>
      </w:r>
      <w:r w:rsidR="00A30474">
        <w:rPr>
          <w:rFonts w:ascii="Times New Roman" w:hAnsi="Times New Roman" w:cs="Times New Roman"/>
          <w:sz w:val="24"/>
          <w:szCs w:val="24"/>
        </w:rPr>
        <w:t>a</w:t>
      </w:r>
      <w:r>
        <w:rPr>
          <w:rFonts w:ascii="Times New Roman" w:hAnsi="Times New Roman" w:cs="Times New Roman"/>
          <w:sz w:val="24"/>
          <w:szCs w:val="24"/>
        </w:rPr>
        <w:t xml:space="preserve"> por </w:t>
      </w:r>
      <w:r w:rsidRPr="005B4032">
        <w:rPr>
          <w:rFonts w:ascii="Times New Roman" w:hAnsi="Times New Roman" w:cs="Times New Roman"/>
          <w:b/>
          <w:sz w:val="24"/>
          <w:szCs w:val="24"/>
        </w:rPr>
        <w:t>Desmond Morris</w:t>
      </w:r>
      <w:r w:rsidR="00A30474">
        <w:rPr>
          <w:rFonts w:ascii="Times New Roman" w:hAnsi="Times New Roman" w:cs="Times New Roman"/>
          <w:sz w:val="24"/>
          <w:szCs w:val="24"/>
        </w:rPr>
        <w:t xml:space="preserve"> (autor de &lt;El mono desnudo&gt;), en colaboración con Filosofía e Historia. Otra actividad fue la asistencia a la representación de la obra de teatro “</w:t>
      </w:r>
      <w:r w:rsidR="00A30474" w:rsidRPr="00F540C2">
        <w:rPr>
          <w:rFonts w:ascii="Times New Roman" w:hAnsi="Times New Roman" w:cs="Times New Roman"/>
          <w:b/>
          <w:i/>
          <w:sz w:val="24"/>
          <w:szCs w:val="24"/>
        </w:rPr>
        <w:t>Un hombre es un hombre</w:t>
      </w:r>
      <w:r w:rsidR="00A30474">
        <w:rPr>
          <w:rFonts w:ascii="Times New Roman" w:hAnsi="Times New Roman" w:cs="Times New Roman"/>
          <w:sz w:val="24"/>
          <w:szCs w:val="24"/>
        </w:rPr>
        <w:t xml:space="preserve">”, de </w:t>
      </w:r>
      <w:r w:rsidR="00A30474" w:rsidRPr="005B4032">
        <w:rPr>
          <w:rFonts w:ascii="Times New Roman" w:hAnsi="Times New Roman" w:cs="Times New Roman"/>
          <w:b/>
          <w:sz w:val="24"/>
          <w:szCs w:val="24"/>
        </w:rPr>
        <w:t>Bertolt Brecht</w:t>
      </w:r>
      <w:r w:rsidR="00A30474">
        <w:rPr>
          <w:rFonts w:ascii="Times New Roman" w:hAnsi="Times New Roman" w:cs="Times New Roman"/>
          <w:sz w:val="24"/>
          <w:szCs w:val="24"/>
        </w:rPr>
        <w:t>, una crítica a la manipulación de la identidad de la persona, en una excelente versión del director del Teatro de Berlín.</w:t>
      </w:r>
    </w:p>
    <w:p w:rsidR="00065F66" w:rsidRDefault="00A30474" w:rsidP="002713B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Por último, hay que decir que algunos programas de televisión que pueden ser aprovechables en ocasiones sobre temas de Ética, Filosofía, por ejemplo, “</w:t>
      </w:r>
      <w:r w:rsidRPr="005B4032">
        <w:rPr>
          <w:rFonts w:ascii="Times New Roman" w:hAnsi="Times New Roman" w:cs="Times New Roman"/>
          <w:b/>
          <w:i/>
          <w:sz w:val="24"/>
          <w:szCs w:val="24"/>
        </w:rPr>
        <w:t>La clave</w:t>
      </w:r>
      <w:r>
        <w:rPr>
          <w:rFonts w:ascii="Times New Roman" w:hAnsi="Times New Roman" w:cs="Times New Roman"/>
          <w:sz w:val="24"/>
          <w:szCs w:val="24"/>
        </w:rPr>
        <w:t xml:space="preserve">” (de la 2 de TVE, dirigido por </w:t>
      </w:r>
      <w:r w:rsidRPr="005B4032">
        <w:rPr>
          <w:rFonts w:ascii="Times New Roman" w:hAnsi="Times New Roman" w:cs="Times New Roman"/>
          <w:b/>
          <w:sz w:val="24"/>
          <w:szCs w:val="24"/>
        </w:rPr>
        <w:t>José Luis Balbín</w:t>
      </w:r>
      <w:r>
        <w:rPr>
          <w:rFonts w:ascii="Times New Roman" w:hAnsi="Times New Roman" w:cs="Times New Roman"/>
          <w:sz w:val="24"/>
          <w:szCs w:val="24"/>
        </w:rPr>
        <w:t>), al menos como motivación inicial a un problema. O “</w:t>
      </w:r>
      <w:r w:rsidRPr="005B4032">
        <w:rPr>
          <w:rFonts w:ascii="Times New Roman" w:hAnsi="Times New Roman" w:cs="Times New Roman"/>
          <w:b/>
          <w:i/>
          <w:sz w:val="24"/>
          <w:szCs w:val="24"/>
        </w:rPr>
        <w:t>Vivir cada día</w:t>
      </w:r>
      <w:r>
        <w:rPr>
          <w:rFonts w:ascii="Times New Roman" w:hAnsi="Times New Roman" w:cs="Times New Roman"/>
          <w:sz w:val="24"/>
          <w:szCs w:val="24"/>
        </w:rPr>
        <w:t>”, con un reportaje de un centro de rehabilitación de drogadictos en Valencia (tema de la prevención de la drogadicción estaba el temario)</w:t>
      </w:r>
      <w:r w:rsidR="00EA4865">
        <w:rPr>
          <w:rFonts w:ascii="Times New Roman" w:hAnsi="Times New Roman" w:cs="Times New Roman"/>
          <w:sz w:val="24"/>
          <w:szCs w:val="24"/>
        </w:rPr>
        <w:t>, etc.  En este sentido es importante disponer de un vídeo, y de un circuito de televisión, o de un equipo de filmación, etc., pero esto es una utopía para muchos todavía, por ahí van los vientos de la tecnología educativa (inimaginable</w:t>
      </w:r>
      <w:r w:rsidR="005B4032">
        <w:rPr>
          <w:rFonts w:ascii="Times New Roman" w:hAnsi="Times New Roman" w:cs="Times New Roman"/>
          <w:sz w:val="24"/>
          <w:szCs w:val="24"/>
        </w:rPr>
        <w:t>, repito,</w:t>
      </w:r>
      <w:r w:rsidR="00EA4865">
        <w:rPr>
          <w:rFonts w:ascii="Times New Roman" w:hAnsi="Times New Roman" w:cs="Times New Roman"/>
          <w:sz w:val="24"/>
          <w:szCs w:val="24"/>
        </w:rPr>
        <w:t xml:space="preserve"> lo que </w:t>
      </w:r>
      <w:r w:rsidR="00065F66">
        <w:rPr>
          <w:rFonts w:ascii="Times New Roman" w:hAnsi="Times New Roman" w:cs="Times New Roman"/>
          <w:sz w:val="24"/>
          <w:szCs w:val="24"/>
        </w:rPr>
        <w:t xml:space="preserve">nos </w:t>
      </w:r>
      <w:r w:rsidR="00EA4865">
        <w:rPr>
          <w:rFonts w:ascii="Times New Roman" w:hAnsi="Times New Roman" w:cs="Times New Roman"/>
          <w:sz w:val="24"/>
          <w:szCs w:val="24"/>
        </w:rPr>
        <w:t>llegaría con internet). La conclusión es que los materiales de imprenta son insuficientes en la situación actual.</w:t>
      </w:r>
    </w:p>
    <w:p w:rsidR="00065F66" w:rsidRDefault="00065F66" w:rsidP="002713B6">
      <w:pPr>
        <w:spacing w:line="276" w:lineRule="auto"/>
        <w:jc w:val="both"/>
        <w:rPr>
          <w:rFonts w:ascii="Times New Roman" w:hAnsi="Times New Roman" w:cs="Times New Roman"/>
          <w:sz w:val="24"/>
          <w:szCs w:val="24"/>
        </w:rPr>
      </w:pPr>
    </w:p>
    <w:p w:rsidR="00F540C2" w:rsidRDefault="00EA4865" w:rsidP="002713B6">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5.- </w:t>
      </w:r>
      <w:r>
        <w:rPr>
          <w:rFonts w:ascii="Times New Roman" w:hAnsi="Times New Roman" w:cs="Times New Roman"/>
          <w:sz w:val="24"/>
          <w:szCs w:val="24"/>
          <w:u w:val="single"/>
        </w:rPr>
        <w:t>Criterios de evaluación.</w:t>
      </w:r>
      <w:r w:rsidR="00F540C2">
        <w:rPr>
          <w:rFonts w:ascii="Times New Roman" w:hAnsi="Times New Roman" w:cs="Times New Roman"/>
          <w:sz w:val="24"/>
          <w:szCs w:val="24"/>
          <w:u w:val="single"/>
        </w:rPr>
        <w:t xml:space="preserve">  </w:t>
      </w:r>
    </w:p>
    <w:p w:rsidR="00DE1556" w:rsidRDefault="00F540C2"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El sistema actual de calificaciones es insuficiente, por lo que la renovación de la didáctica es una acción conjunta de modificaciones de toda la programación. Calificar la cantidad de conocimientos a través de la memorización de contenidos es fácil, pero la cuestión es evaluar “objetivamente” el rendimiento de actitud y valores.</w:t>
      </w:r>
    </w:p>
    <w:p w:rsidR="00065F66" w:rsidRDefault="00F540C2"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5F66">
        <w:rPr>
          <w:rFonts w:ascii="Times New Roman" w:hAnsi="Times New Roman" w:cs="Times New Roman"/>
          <w:sz w:val="24"/>
          <w:szCs w:val="24"/>
        </w:rPr>
        <w:t xml:space="preserve">5.1.- </w:t>
      </w:r>
      <w:r>
        <w:rPr>
          <w:rFonts w:ascii="Times New Roman" w:hAnsi="Times New Roman" w:cs="Times New Roman"/>
          <w:sz w:val="24"/>
          <w:szCs w:val="24"/>
        </w:rPr>
        <w:t xml:space="preserve">El primer criterio de evaluación es la </w:t>
      </w:r>
      <w:r w:rsidRPr="005B4032">
        <w:rPr>
          <w:rFonts w:ascii="Times New Roman" w:hAnsi="Times New Roman" w:cs="Times New Roman"/>
          <w:b/>
          <w:sz w:val="24"/>
          <w:szCs w:val="24"/>
        </w:rPr>
        <w:t>asistencia a clase</w:t>
      </w:r>
      <w:r>
        <w:rPr>
          <w:rFonts w:ascii="Times New Roman" w:hAnsi="Times New Roman" w:cs="Times New Roman"/>
          <w:sz w:val="24"/>
          <w:szCs w:val="24"/>
        </w:rPr>
        <w:t xml:space="preserve">. </w:t>
      </w:r>
    </w:p>
    <w:p w:rsidR="00F540C2" w:rsidRDefault="00065F66"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5.2.- </w:t>
      </w:r>
      <w:r w:rsidR="00F540C2">
        <w:rPr>
          <w:rFonts w:ascii="Times New Roman" w:hAnsi="Times New Roman" w:cs="Times New Roman"/>
          <w:sz w:val="24"/>
          <w:szCs w:val="24"/>
        </w:rPr>
        <w:t xml:space="preserve">El segundo </w:t>
      </w:r>
      <w:r w:rsidR="00653E1F">
        <w:rPr>
          <w:rFonts w:ascii="Times New Roman" w:hAnsi="Times New Roman" w:cs="Times New Roman"/>
          <w:sz w:val="24"/>
          <w:szCs w:val="24"/>
        </w:rPr>
        <w:t xml:space="preserve">es </w:t>
      </w:r>
      <w:r w:rsidR="00F540C2">
        <w:rPr>
          <w:rFonts w:ascii="Times New Roman" w:hAnsi="Times New Roman" w:cs="Times New Roman"/>
          <w:sz w:val="24"/>
          <w:szCs w:val="24"/>
        </w:rPr>
        <w:t xml:space="preserve">la </w:t>
      </w:r>
      <w:r w:rsidR="00F540C2" w:rsidRPr="00F0361A">
        <w:rPr>
          <w:rFonts w:ascii="Times New Roman" w:hAnsi="Times New Roman" w:cs="Times New Roman"/>
          <w:b/>
          <w:sz w:val="24"/>
          <w:szCs w:val="24"/>
        </w:rPr>
        <w:t>observación directa del profesor del trabajo diario</w:t>
      </w:r>
      <w:r w:rsidR="00F540C2">
        <w:rPr>
          <w:rFonts w:ascii="Times New Roman" w:hAnsi="Times New Roman" w:cs="Times New Roman"/>
          <w:sz w:val="24"/>
          <w:szCs w:val="24"/>
        </w:rPr>
        <w:t>. Después de la presentación de las obras realizadas se deduce el tiempo fuera del aula, a través de signos claros “objetivos”, bibliografía empleada, forma de redacción (y de argumentación), contrastación con la participación en clase en los debates, así como las fuentes de información utilizadas (capacidad de investigar algo nuevo), la originalidad.</w:t>
      </w:r>
    </w:p>
    <w:p w:rsidR="00F540C2" w:rsidRDefault="00653E1F"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5F66">
        <w:rPr>
          <w:rFonts w:ascii="Times New Roman" w:hAnsi="Times New Roman" w:cs="Times New Roman"/>
          <w:sz w:val="24"/>
          <w:szCs w:val="24"/>
        </w:rPr>
        <w:t xml:space="preserve">5.3.- </w:t>
      </w:r>
      <w:r w:rsidR="00F540C2">
        <w:rPr>
          <w:rFonts w:ascii="Times New Roman" w:hAnsi="Times New Roman" w:cs="Times New Roman"/>
          <w:sz w:val="24"/>
          <w:szCs w:val="24"/>
        </w:rPr>
        <w:t xml:space="preserve">El tercero es la </w:t>
      </w:r>
      <w:r w:rsidR="00F540C2" w:rsidRPr="00F0361A">
        <w:rPr>
          <w:rFonts w:ascii="Times New Roman" w:hAnsi="Times New Roman" w:cs="Times New Roman"/>
          <w:b/>
          <w:sz w:val="24"/>
          <w:szCs w:val="24"/>
        </w:rPr>
        <w:t>valoración de los trabajos en grupo</w:t>
      </w:r>
      <w:r w:rsidR="00F540C2">
        <w:rPr>
          <w:rFonts w:ascii="Times New Roman" w:hAnsi="Times New Roman" w:cs="Times New Roman"/>
          <w:sz w:val="24"/>
          <w:szCs w:val="24"/>
        </w:rPr>
        <w:t>, y en función de la exposición al resto del curso</w:t>
      </w:r>
      <w:r>
        <w:rPr>
          <w:rFonts w:ascii="Times New Roman" w:hAnsi="Times New Roman" w:cs="Times New Roman"/>
          <w:sz w:val="24"/>
          <w:szCs w:val="24"/>
        </w:rPr>
        <w:t xml:space="preserve">, o de la calidad de las preguntas, así como los datos y contenidos recogidos sobre el tema, no copiados. </w:t>
      </w:r>
    </w:p>
    <w:p w:rsidR="00653E1F" w:rsidRDefault="00653E1F"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5F66">
        <w:rPr>
          <w:rFonts w:ascii="Times New Roman" w:hAnsi="Times New Roman" w:cs="Times New Roman"/>
          <w:sz w:val="24"/>
          <w:szCs w:val="24"/>
        </w:rPr>
        <w:t xml:space="preserve">5.4.- </w:t>
      </w:r>
      <w:r>
        <w:rPr>
          <w:rFonts w:ascii="Times New Roman" w:hAnsi="Times New Roman" w:cs="Times New Roman"/>
          <w:sz w:val="24"/>
          <w:szCs w:val="24"/>
        </w:rPr>
        <w:t xml:space="preserve">El cuarto criterio es apreciado (valorado) mediante los </w:t>
      </w:r>
      <w:r w:rsidRPr="00F0361A">
        <w:rPr>
          <w:rFonts w:ascii="Times New Roman" w:hAnsi="Times New Roman" w:cs="Times New Roman"/>
          <w:b/>
          <w:sz w:val="24"/>
          <w:szCs w:val="24"/>
        </w:rPr>
        <w:t>trabajos individuales</w:t>
      </w:r>
      <w:r w:rsidR="00F0361A">
        <w:rPr>
          <w:rFonts w:ascii="Times New Roman" w:hAnsi="Times New Roman" w:cs="Times New Roman"/>
          <w:sz w:val="24"/>
          <w:szCs w:val="24"/>
        </w:rPr>
        <w:t xml:space="preserve"> (reflexión crítica personal que forma la autonomía moral)</w:t>
      </w:r>
      <w:r>
        <w:rPr>
          <w:rFonts w:ascii="Times New Roman" w:hAnsi="Times New Roman" w:cs="Times New Roman"/>
          <w:sz w:val="24"/>
          <w:szCs w:val="24"/>
        </w:rPr>
        <w:t>. Algunos no presentan trabajos, o no se integran en los grupos, o no asisten a clase, son minorías, la mayoría no crea problemas y el rendimiento es alto.</w:t>
      </w:r>
    </w:p>
    <w:p w:rsidR="00653E1F" w:rsidRDefault="00653E1F"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Por último, </w:t>
      </w:r>
      <w:r w:rsidRPr="00F0361A">
        <w:rPr>
          <w:rFonts w:ascii="Times New Roman" w:hAnsi="Times New Roman" w:cs="Times New Roman"/>
          <w:b/>
          <w:sz w:val="24"/>
          <w:szCs w:val="24"/>
        </w:rPr>
        <w:t>este sistema de trabajo no excluye el control</w:t>
      </w:r>
      <w:r>
        <w:rPr>
          <w:rFonts w:ascii="Times New Roman" w:hAnsi="Times New Roman" w:cs="Times New Roman"/>
          <w:sz w:val="24"/>
          <w:szCs w:val="24"/>
        </w:rPr>
        <w:t xml:space="preserve"> (examen) escrito, pero con reflexión personal, razonamiento crítico, no como mera memorización sin más de contenidos. Siempre hay que hacer una valoración ponderada y flexible del trabajo de los alumnos, que se manifiesta por sus actitudes y comportamientos.</w:t>
      </w:r>
    </w:p>
    <w:p w:rsidR="00DE1556" w:rsidRDefault="00653E1F" w:rsidP="00F540C2">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 xml:space="preserve">6.- </w:t>
      </w:r>
      <w:r>
        <w:rPr>
          <w:rFonts w:ascii="Times New Roman" w:hAnsi="Times New Roman" w:cs="Times New Roman"/>
          <w:sz w:val="24"/>
          <w:szCs w:val="24"/>
          <w:u w:val="single"/>
        </w:rPr>
        <w:t>Valoración crítica y conclusiones.</w:t>
      </w:r>
    </w:p>
    <w:p w:rsidR="00E03A1E" w:rsidRDefault="00653E1F"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“Desde el nacimiento hasta la muerte, hay un principio fundamental, y es que hacemos lo que hemos aprendido”.</w:t>
      </w:r>
      <w:r w:rsidR="00E60F34">
        <w:rPr>
          <w:rStyle w:val="Refdenotaalpie"/>
          <w:rFonts w:ascii="Times New Roman" w:hAnsi="Times New Roman" w:cs="Times New Roman"/>
          <w:b/>
          <w:i/>
          <w:sz w:val="24"/>
          <w:szCs w:val="24"/>
        </w:rPr>
        <w:footnoteReference w:id="7"/>
      </w:r>
      <w:r w:rsidR="00065F66">
        <w:rPr>
          <w:rFonts w:ascii="Times New Roman" w:hAnsi="Times New Roman" w:cs="Times New Roman"/>
          <w:sz w:val="24"/>
          <w:szCs w:val="24"/>
        </w:rPr>
        <w:t xml:space="preserve">  Bertrand Russell.</w:t>
      </w:r>
    </w:p>
    <w:p w:rsidR="00065F66" w:rsidRDefault="00065F66"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 conclusión fundamental de la experiencia es que los alumnos trabajan con ilusión y entusiasmo, reconocen el esfuerzo que dedican a esta metodología, pero al parecer les merece la pena</w:t>
      </w:r>
      <w:r w:rsidR="00794626">
        <w:rPr>
          <w:rFonts w:ascii="Times New Roman" w:hAnsi="Times New Roman" w:cs="Times New Roman"/>
          <w:sz w:val="24"/>
          <w:szCs w:val="24"/>
        </w:rPr>
        <w:t>, los valores que aprenden son nuevas experiencias</w:t>
      </w:r>
      <w:r>
        <w:rPr>
          <w:rFonts w:ascii="Times New Roman" w:hAnsi="Times New Roman" w:cs="Times New Roman"/>
          <w:sz w:val="24"/>
          <w:szCs w:val="24"/>
        </w:rPr>
        <w:t xml:space="preserve"> </w:t>
      </w:r>
      <w:r w:rsidR="00794626">
        <w:rPr>
          <w:rFonts w:ascii="Times New Roman" w:hAnsi="Times New Roman" w:cs="Times New Roman"/>
          <w:sz w:val="24"/>
          <w:szCs w:val="24"/>
        </w:rPr>
        <w:t>y vivencias lúdicas, creadoras, llenas de sentido ético, el diálogo, la convivencia, la libertad, el respeto, la tolerancia, la justicia, no tienen nada de “ideales”, son realidades vitales que se manifiestan en su entorno educativo, familiar, social, etcétera.</w:t>
      </w:r>
    </w:p>
    <w:p w:rsidR="00DE1556" w:rsidRDefault="00794626"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 valoración crítica es difícil de hacer por el profesor, no sólo por falta de perspectiva todaví</w:t>
      </w:r>
      <w:r w:rsidR="00F0361A">
        <w:rPr>
          <w:rFonts w:ascii="Times New Roman" w:hAnsi="Times New Roman" w:cs="Times New Roman"/>
          <w:sz w:val="24"/>
          <w:szCs w:val="24"/>
        </w:rPr>
        <w:t>a</w:t>
      </w:r>
      <w:r>
        <w:rPr>
          <w:rFonts w:ascii="Times New Roman" w:hAnsi="Times New Roman" w:cs="Times New Roman"/>
          <w:sz w:val="24"/>
          <w:szCs w:val="24"/>
        </w:rPr>
        <w:t xml:space="preserve">, </w:t>
      </w:r>
      <w:r w:rsidR="00982660">
        <w:rPr>
          <w:rFonts w:ascii="Times New Roman" w:hAnsi="Times New Roman" w:cs="Times New Roman"/>
          <w:sz w:val="24"/>
          <w:szCs w:val="24"/>
        </w:rPr>
        <w:t>sino porque los alumnos son los</w:t>
      </w:r>
      <w:r w:rsidR="00E17A19">
        <w:rPr>
          <w:rFonts w:ascii="Times New Roman" w:hAnsi="Times New Roman" w:cs="Times New Roman"/>
          <w:sz w:val="24"/>
          <w:szCs w:val="24"/>
        </w:rPr>
        <w:t xml:space="preserve"> protagonistas, por ello adjuntamos documentación de </w:t>
      </w:r>
      <w:r w:rsidR="008D3D47">
        <w:rPr>
          <w:rFonts w:ascii="Times New Roman" w:hAnsi="Times New Roman" w:cs="Times New Roman"/>
          <w:sz w:val="24"/>
          <w:szCs w:val="24"/>
        </w:rPr>
        <w:t>estos</w:t>
      </w:r>
      <w:r w:rsidR="006715D8">
        <w:rPr>
          <w:rFonts w:ascii="Times New Roman" w:hAnsi="Times New Roman" w:cs="Times New Roman"/>
          <w:sz w:val="24"/>
          <w:szCs w:val="24"/>
        </w:rPr>
        <w:t>:</w:t>
      </w:r>
      <w:r w:rsidR="00E17A19">
        <w:rPr>
          <w:rFonts w:ascii="Times New Roman" w:hAnsi="Times New Roman" w:cs="Times New Roman"/>
          <w:sz w:val="24"/>
          <w:szCs w:val="24"/>
        </w:rPr>
        <w:t xml:space="preserve"> ustedes juzguen.</w:t>
      </w:r>
    </w:p>
    <w:p w:rsidR="007113BF" w:rsidRDefault="007113BF"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361A" w:rsidRPr="007113BF">
        <w:rPr>
          <w:rFonts w:ascii="Times New Roman" w:hAnsi="Times New Roman" w:cs="Times New Roman"/>
          <w:b/>
          <w:sz w:val="24"/>
          <w:szCs w:val="24"/>
        </w:rPr>
        <w:t>NOTA IMPORTANTE</w:t>
      </w:r>
      <w:r w:rsidR="00F0361A">
        <w:rPr>
          <w:rFonts w:ascii="Times New Roman" w:hAnsi="Times New Roman" w:cs="Times New Roman"/>
          <w:sz w:val="24"/>
          <w:szCs w:val="24"/>
        </w:rPr>
        <w:t xml:space="preserve">: </w:t>
      </w:r>
      <w:r>
        <w:rPr>
          <w:rFonts w:ascii="Times New Roman" w:hAnsi="Times New Roman" w:cs="Times New Roman"/>
          <w:sz w:val="24"/>
          <w:szCs w:val="24"/>
        </w:rPr>
        <w:t xml:space="preserve">Las diapositivas que conservamos de los trabajos de los alumnos irán en las imágenes de la sección de Ética de nuestra web </w:t>
      </w:r>
      <w:hyperlink r:id="rId7" w:history="1">
        <w:r w:rsidRPr="00C36568">
          <w:rPr>
            <w:rStyle w:val="Hipervnculo"/>
            <w:rFonts w:ascii="Times New Roman" w:hAnsi="Times New Roman" w:cs="Times New Roman"/>
            <w:sz w:val="24"/>
            <w:szCs w:val="24"/>
          </w:rPr>
          <w:t>www.quijoteduca.org</w:t>
        </w:r>
      </w:hyperlink>
      <w:r>
        <w:rPr>
          <w:rFonts w:ascii="Times New Roman" w:hAnsi="Times New Roman" w:cs="Times New Roman"/>
          <w:sz w:val="24"/>
          <w:szCs w:val="24"/>
        </w:rPr>
        <w:t xml:space="preserve"> murales y representaciones teatrales de esos cursos. </w:t>
      </w:r>
      <w:r w:rsidR="00F0361A">
        <w:rPr>
          <w:rFonts w:ascii="Times New Roman" w:hAnsi="Times New Roman" w:cs="Times New Roman"/>
          <w:sz w:val="24"/>
          <w:szCs w:val="24"/>
        </w:rPr>
        <w:t xml:space="preserve">Esta ponencia la redacté en mi cuarto curso académico en la enseñanza pública, el primero </w:t>
      </w:r>
      <w:r>
        <w:rPr>
          <w:rFonts w:ascii="Times New Roman" w:hAnsi="Times New Roman" w:cs="Times New Roman"/>
          <w:sz w:val="24"/>
          <w:szCs w:val="24"/>
        </w:rPr>
        <w:t xml:space="preserve">nocturno </w:t>
      </w:r>
      <w:r w:rsidR="00F0361A">
        <w:rPr>
          <w:rFonts w:ascii="Times New Roman" w:hAnsi="Times New Roman" w:cs="Times New Roman"/>
          <w:sz w:val="24"/>
          <w:szCs w:val="24"/>
        </w:rPr>
        <w:t>1980-81, en el I.B. Giner de los Ríos de Alcobendas</w:t>
      </w:r>
      <w:r>
        <w:rPr>
          <w:rFonts w:ascii="Times New Roman" w:hAnsi="Times New Roman" w:cs="Times New Roman"/>
          <w:sz w:val="24"/>
          <w:szCs w:val="24"/>
        </w:rPr>
        <w:t xml:space="preserve"> </w:t>
      </w:r>
      <w:r w:rsidR="002A488A">
        <w:rPr>
          <w:rFonts w:ascii="Times New Roman" w:hAnsi="Times New Roman" w:cs="Times New Roman"/>
          <w:sz w:val="24"/>
          <w:szCs w:val="24"/>
        </w:rPr>
        <w:t>-</w:t>
      </w:r>
      <w:r>
        <w:rPr>
          <w:rFonts w:ascii="Times New Roman" w:hAnsi="Times New Roman" w:cs="Times New Roman"/>
          <w:sz w:val="24"/>
          <w:szCs w:val="24"/>
        </w:rPr>
        <w:t>mi jefe de seminario era el catedrático de filosofía Francisco Bonnin Aguiló</w:t>
      </w:r>
      <w:r w:rsidR="002A488A">
        <w:rPr>
          <w:rFonts w:ascii="Times New Roman" w:hAnsi="Times New Roman" w:cs="Times New Roman"/>
          <w:sz w:val="24"/>
          <w:szCs w:val="24"/>
        </w:rPr>
        <w:t>-</w:t>
      </w:r>
      <w:r w:rsidR="00F0361A">
        <w:rPr>
          <w:rFonts w:ascii="Times New Roman" w:hAnsi="Times New Roman" w:cs="Times New Roman"/>
          <w:sz w:val="24"/>
          <w:szCs w:val="24"/>
        </w:rPr>
        <w:t>; los tres siguientes 1981-82, 1982-83, 1983-84 estuve en el I.B. Butarque de Leganés</w:t>
      </w:r>
      <w:r>
        <w:rPr>
          <w:rFonts w:ascii="Times New Roman" w:hAnsi="Times New Roman" w:cs="Times New Roman"/>
          <w:sz w:val="24"/>
          <w:szCs w:val="24"/>
        </w:rPr>
        <w:t xml:space="preserve"> </w:t>
      </w:r>
      <w:r w:rsidR="002A488A">
        <w:rPr>
          <w:rFonts w:ascii="Times New Roman" w:hAnsi="Times New Roman" w:cs="Times New Roman"/>
          <w:sz w:val="24"/>
          <w:szCs w:val="24"/>
        </w:rPr>
        <w:t>-</w:t>
      </w:r>
      <w:r>
        <w:rPr>
          <w:rFonts w:ascii="Times New Roman" w:hAnsi="Times New Roman" w:cs="Times New Roman"/>
          <w:sz w:val="24"/>
          <w:szCs w:val="24"/>
        </w:rPr>
        <w:t xml:space="preserve">mi jefe de seminario era </w:t>
      </w:r>
      <w:r w:rsidRPr="007113BF">
        <w:rPr>
          <w:rFonts w:ascii="Times New Roman" w:hAnsi="Times New Roman" w:cs="Times New Roman"/>
          <w:b/>
          <w:sz w:val="24"/>
          <w:szCs w:val="24"/>
        </w:rPr>
        <w:t>Manuel Padilla Novoa</w:t>
      </w:r>
      <w:r w:rsidR="002A488A">
        <w:rPr>
          <w:rFonts w:ascii="Times New Roman" w:hAnsi="Times New Roman" w:cs="Times New Roman"/>
          <w:sz w:val="24"/>
          <w:szCs w:val="24"/>
        </w:rPr>
        <w:t xml:space="preserve">, Catedrático de </w:t>
      </w:r>
      <w:proofErr w:type="spellStart"/>
      <w:r w:rsidR="002A488A">
        <w:rPr>
          <w:rFonts w:ascii="Times New Roman" w:hAnsi="Times New Roman" w:cs="Times New Roman"/>
          <w:sz w:val="24"/>
          <w:szCs w:val="24"/>
        </w:rPr>
        <w:t>Filosofía,y</w:t>
      </w:r>
      <w:proofErr w:type="spellEnd"/>
      <w:r w:rsidR="002A488A">
        <w:rPr>
          <w:rFonts w:ascii="Times New Roman" w:hAnsi="Times New Roman" w:cs="Times New Roman"/>
          <w:sz w:val="24"/>
          <w:szCs w:val="24"/>
        </w:rPr>
        <w:t xml:space="preserve"> Director, </w:t>
      </w:r>
      <w:r>
        <w:rPr>
          <w:rFonts w:ascii="Times New Roman" w:hAnsi="Times New Roman" w:cs="Times New Roman"/>
          <w:sz w:val="24"/>
          <w:szCs w:val="24"/>
        </w:rPr>
        <w:t>que me apoyó siempre en mi “quijotesca” aventura educativa</w:t>
      </w:r>
      <w:r w:rsidR="002A488A">
        <w:rPr>
          <w:rFonts w:ascii="Times New Roman" w:hAnsi="Times New Roman" w:cs="Times New Roman"/>
          <w:sz w:val="24"/>
          <w:szCs w:val="24"/>
        </w:rPr>
        <w:t>-,</w:t>
      </w:r>
      <w:r w:rsidR="00F0361A">
        <w:rPr>
          <w:rFonts w:ascii="Times New Roman" w:hAnsi="Times New Roman" w:cs="Times New Roman"/>
          <w:sz w:val="24"/>
          <w:szCs w:val="24"/>
        </w:rPr>
        <w:t xml:space="preserve"> en el que </w:t>
      </w:r>
      <w:r>
        <w:rPr>
          <w:rFonts w:ascii="Times New Roman" w:hAnsi="Times New Roman" w:cs="Times New Roman"/>
          <w:sz w:val="24"/>
          <w:szCs w:val="24"/>
        </w:rPr>
        <w:t>representamos</w:t>
      </w:r>
      <w:r w:rsidR="00F0361A">
        <w:rPr>
          <w:rFonts w:ascii="Times New Roman" w:hAnsi="Times New Roman" w:cs="Times New Roman"/>
          <w:sz w:val="24"/>
          <w:szCs w:val="24"/>
        </w:rPr>
        <w:t xml:space="preserve"> obras de teatro en Ética e Historia de la Filosofía de COU- que veréis en el índice del libro, “</w:t>
      </w:r>
      <w:r w:rsidR="00F0361A" w:rsidRPr="00F0361A">
        <w:rPr>
          <w:rFonts w:ascii="Times New Roman" w:hAnsi="Times New Roman" w:cs="Times New Roman"/>
          <w:b/>
          <w:sz w:val="24"/>
          <w:szCs w:val="24"/>
        </w:rPr>
        <w:t>El teatro educa. Experiencias didácticas en Filosofía</w:t>
      </w:r>
      <w:r w:rsidR="00F0361A">
        <w:rPr>
          <w:rFonts w:ascii="Times New Roman" w:hAnsi="Times New Roman" w:cs="Times New Roman"/>
          <w:sz w:val="24"/>
          <w:szCs w:val="24"/>
        </w:rPr>
        <w:t>”, en la entrada del blog que presenta la sección de Filosofía y Ética)</w:t>
      </w:r>
      <w:r>
        <w:rPr>
          <w:rFonts w:ascii="Times New Roman" w:hAnsi="Times New Roman" w:cs="Times New Roman"/>
          <w:sz w:val="24"/>
          <w:szCs w:val="24"/>
        </w:rPr>
        <w:t xml:space="preserve">. En aquellos años había que “construir una didáctica de la Ética” en el marco de la renovación de todo el sistema educativo, sin olvidar, que es filosofía práctica. </w:t>
      </w:r>
    </w:p>
    <w:p w:rsidR="00F0361A" w:rsidRDefault="000E39E4"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Tras</w:t>
      </w:r>
      <w:r w:rsidR="007113BF">
        <w:rPr>
          <w:rFonts w:ascii="Times New Roman" w:hAnsi="Times New Roman" w:cs="Times New Roman"/>
          <w:sz w:val="24"/>
          <w:szCs w:val="24"/>
        </w:rPr>
        <w:t xml:space="preserve"> estas Jornadas de Ética y Constitución</w:t>
      </w:r>
      <w:r w:rsidR="002A488A">
        <w:rPr>
          <w:rFonts w:ascii="Times New Roman" w:hAnsi="Times New Roman" w:cs="Times New Roman"/>
          <w:sz w:val="24"/>
          <w:szCs w:val="24"/>
        </w:rPr>
        <w:t>, participamos en la III Semana de Ética y Filosofía Política en la Facultad de Filosofía y Letras de Granada, en el Seminario sobre “</w:t>
      </w:r>
      <w:r w:rsidR="002A488A" w:rsidRPr="000E39E4">
        <w:rPr>
          <w:rFonts w:ascii="Times New Roman" w:hAnsi="Times New Roman" w:cs="Times New Roman"/>
          <w:b/>
          <w:i/>
          <w:sz w:val="24"/>
          <w:szCs w:val="24"/>
        </w:rPr>
        <w:t>EXPERIENCIAS DIDÁCTICAS DE LA ÉTICA EN BUP</w:t>
      </w:r>
      <w:r w:rsidR="002A488A">
        <w:rPr>
          <w:rFonts w:ascii="Times New Roman" w:hAnsi="Times New Roman" w:cs="Times New Roman"/>
          <w:sz w:val="24"/>
          <w:szCs w:val="24"/>
        </w:rPr>
        <w:t xml:space="preserve">”, </w:t>
      </w:r>
      <w:r>
        <w:rPr>
          <w:rFonts w:ascii="Times New Roman" w:hAnsi="Times New Roman" w:cs="Times New Roman"/>
          <w:sz w:val="24"/>
          <w:szCs w:val="24"/>
        </w:rPr>
        <w:t xml:space="preserve">en diciembre de 1983, </w:t>
      </w:r>
      <w:r w:rsidR="002A488A">
        <w:rPr>
          <w:rFonts w:ascii="Times New Roman" w:hAnsi="Times New Roman" w:cs="Times New Roman"/>
          <w:sz w:val="24"/>
          <w:szCs w:val="24"/>
        </w:rPr>
        <w:t xml:space="preserve">coordinado por </w:t>
      </w:r>
      <w:r w:rsidR="002A488A" w:rsidRPr="000E39E4">
        <w:rPr>
          <w:rFonts w:ascii="Times New Roman" w:hAnsi="Times New Roman" w:cs="Times New Roman"/>
          <w:b/>
          <w:sz w:val="24"/>
          <w:szCs w:val="24"/>
        </w:rPr>
        <w:t>Bernardino Orio de Miguel</w:t>
      </w:r>
      <w:r w:rsidR="002A488A">
        <w:rPr>
          <w:rFonts w:ascii="Times New Roman" w:hAnsi="Times New Roman" w:cs="Times New Roman"/>
          <w:sz w:val="24"/>
          <w:szCs w:val="24"/>
        </w:rPr>
        <w:t xml:space="preserve">, Catedrático de Filosofía del I.N.B. Pedro de Luna (Zaragoza) que, junto a </w:t>
      </w:r>
      <w:r w:rsidR="002A488A" w:rsidRPr="000E39E4">
        <w:rPr>
          <w:rFonts w:ascii="Times New Roman" w:hAnsi="Times New Roman" w:cs="Times New Roman"/>
          <w:b/>
          <w:sz w:val="24"/>
          <w:szCs w:val="24"/>
        </w:rPr>
        <w:t>M</w:t>
      </w:r>
      <w:r>
        <w:rPr>
          <w:rFonts w:ascii="Times New Roman" w:hAnsi="Times New Roman" w:cs="Times New Roman"/>
          <w:b/>
          <w:sz w:val="24"/>
          <w:szCs w:val="24"/>
        </w:rPr>
        <w:t>aría</w:t>
      </w:r>
      <w:r w:rsidR="002A488A" w:rsidRPr="000E39E4">
        <w:rPr>
          <w:rFonts w:ascii="Times New Roman" w:hAnsi="Times New Roman" w:cs="Times New Roman"/>
          <w:b/>
          <w:sz w:val="24"/>
          <w:szCs w:val="24"/>
        </w:rPr>
        <w:t xml:space="preserve"> Luisa Domínguez </w:t>
      </w:r>
      <w:proofErr w:type="spellStart"/>
      <w:r w:rsidR="002A488A" w:rsidRPr="000E39E4">
        <w:rPr>
          <w:rFonts w:ascii="Times New Roman" w:hAnsi="Times New Roman" w:cs="Times New Roman"/>
          <w:b/>
          <w:sz w:val="24"/>
          <w:szCs w:val="24"/>
        </w:rPr>
        <w:t>Reboiras</w:t>
      </w:r>
      <w:proofErr w:type="spellEnd"/>
      <w:r w:rsidR="002A488A">
        <w:rPr>
          <w:rFonts w:ascii="Times New Roman" w:hAnsi="Times New Roman" w:cs="Times New Roman"/>
          <w:sz w:val="24"/>
          <w:szCs w:val="24"/>
        </w:rPr>
        <w:t xml:space="preserve">, fueron impulsores de la didáctica de la Filosofía. También participaron en el Seminario los Catedráticos de Filosofía, </w:t>
      </w:r>
      <w:r w:rsidR="002A488A" w:rsidRPr="000E39E4">
        <w:rPr>
          <w:rFonts w:ascii="Times New Roman" w:hAnsi="Times New Roman" w:cs="Times New Roman"/>
          <w:b/>
          <w:sz w:val="24"/>
          <w:szCs w:val="24"/>
        </w:rPr>
        <w:t>Teodoro Alonso</w:t>
      </w:r>
      <w:r w:rsidR="002A488A">
        <w:rPr>
          <w:rFonts w:ascii="Times New Roman" w:hAnsi="Times New Roman" w:cs="Times New Roman"/>
          <w:sz w:val="24"/>
          <w:szCs w:val="24"/>
        </w:rPr>
        <w:t xml:space="preserve">, del INB de Guadalajara, </w:t>
      </w:r>
      <w:r w:rsidR="002A488A" w:rsidRPr="000E39E4">
        <w:rPr>
          <w:rFonts w:ascii="Times New Roman" w:hAnsi="Times New Roman" w:cs="Times New Roman"/>
          <w:b/>
          <w:sz w:val="24"/>
          <w:szCs w:val="24"/>
        </w:rPr>
        <w:t>Miguel Ángel Zabalza</w:t>
      </w:r>
      <w:r w:rsidR="002A488A">
        <w:rPr>
          <w:rFonts w:ascii="Times New Roman" w:hAnsi="Times New Roman" w:cs="Times New Roman"/>
          <w:sz w:val="24"/>
          <w:szCs w:val="24"/>
        </w:rPr>
        <w:t xml:space="preserve"> del INB de San Sebastián-Alza, y </w:t>
      </w:r>
      <w:r w:rsidR="002A488A" w:rsidRPr="000E39E4">
        <w:rPr>
          <w:rFonts w:ascii="Times New Roman" w:hAnsi="Times New Roman" w:cs="Times New Roman"/>
          <w:b/>
          <w:sz w:val="24"/>
          <w:szCs w:val="24"/>
        </w:rPr>
        <w:t>Francisco Rodrigo Mata</w:t>
      </w:r>
      <w:r w:rsidR="002A488A">
        <w:rPr>
          <w:rFonts w:ascii="Times New Roman" w:hAnsi="Times New Roman" w:cs="Times New Roman"/>
          <w:sz w:val="24"/>
          <w:szCs w:val="24"/>
        </w:rPr>
        <w:t xml:space="preserve"> de Salamanca. Tratamos de dilucidar qué tipo de filosofía moral era la más adecuada </w:t>
      </w:r>
      <w:r>
        <w:rPr>
          <w:rFonts w:ascii="Times New Roman" w:hAnsi="Times New Roman" w:cs="Times New Roman"/>
          <w:sz w:val="24"/>
          <w:szCs w:val="24"/>
        </w:rPr>
        <w:t xml:space="preserve">para BUP, así como los conceptos básicos y las técnicas didácticas más eficaces en torno a esos conceptos, autonomía, libertad, etc.). </w:t>
      </w:r>
    </w:p>
    <w:p w:rsidR="006715D8" w:rsidRDefault="006715D8" w:rsidP="00F540C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3976">
        <w:rPr>
          <w:rFonts w:ascii="Times New Roman" w:hAnsi="Times New Roman" w:cs="Times New Roman"/>
          <w:sz w:val="24"/>
          <w:szCs w:val="24"/>
        </w:rPr>
        <w:t>Para finalizar, l</w:t>
      </w:r>
      <w:r>
        <w:rPr>
          <w:rFonts w:ascii="Times New Roman" w:hAnsi="Times New Roman" w:cs="Times New Roman"/>
          <w:sz w:val="24"/>
          <w:szCs w:val="24"/>
        </w:rPr>
        <w:t xml:space="preserve">as conclusiones desde el punto de vista pedagógico de modo más sistemático podemos decir que hay aspectos positivos y negativos en cada nivel de actuación didáctica, vamos a exponerlos en el esquema siguiente: </w:t>
      </w:r>
    </w:p>
    <w:tbl>
      <w:tblPr>
        <w:tblStyle w:val="Tablaconcuadrcula"/>
        <w:tblW w:w="9016" w:type="dxa"/>
        <w:tblLook w:val="04A0" w:firstRow="1" w:lastRow="0" w:firstColumn="1" w:lastColumn="0" w:noHBand="0" w:noVBand="1"/>
      </w:tblPr>
      <w:tblGrid>
        <w:gridCol w:w="2215"/>
        <w:gridCol w:w="2215"/>
        <w:gridCol w:w="2216"/>
        <w:gridCol w:w="2370"/>
      </w:tblGrid>
      <w:tr w:rsidR="006715D8" w:rsidTr="00386A11">
        <w:trPr>
          <w:trHeight w:val="941"/>
        </w:trPr>
        <w:tc>
          <w:tcPr>
            <w:tcW w:w="2215" w:type="dxa"/>
          </w:tcPr>
          <w:p w:rsidR="0026591E" w:rsidRDefault="0026591E" w:rsidP="0026591E">
            <w:pPr>
              <w:spacing w:line="276"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VARIABLE</w:t>
            </w:r>
          </w:p>
          <w:p w:rsidR="006715D8" w:rsidRPr="0026591E" w:rsidRDefault="0026591E" w:rsidP="0026591E">
            <w:pPr>
              <w:spacing w:line="276"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DIDÁCTICA</w:t>
            </w:r>
          </w:p>
        </w:tc>
        <w:tc>
          <w:tcPr>
            <w:tcW w:w="2215" w:type="dxa"/>
          </w:tcPr>
          <w:p w:rsidR="006715D8" w:rsidRPr="0026591E" w:rsidRDefault="0026591E" w:rsidP="0026591E">
            <w:pPr>
              <w:spacing w:line="276" w:lineRule="auto"/>
              <w:jc w:val="center"/>
              <w:rPr>
                <w:rFonts w:ascii="Times New Roman" w:hAnsi="Times New Roman" w:cs="Times New Roman"/>
                <w:b/>
                <w:i/>
                <w:sz w:val="24"/>
                <w:szCs w:val="24"/>
                <w:u w:val="single"/>
              </w:rPr>
            </w:pPr>
            <w:r w:rsidRPr="0026591E">
              <w:rPr>
                <w:rFonts w:ascii="Times New Roman" w:hAnsi="Times New Roman" w:cs="Times New Roman"/>
                <w:b/>
                <w:i/>
                <w:sz w:val="24"/>
                <w:szCs w:val="24"/>
                <w:u w:val="single"/>
              </w:rPr>
              <w:t>NIVEL DEL PROCESO</w:t>
            </w:r>
          </w:p>
        </w:tc>
        <w:tc>
          <w:tcPr>
            <w:tcW w:w="2216" w:type="dxa"/>
          </w:tcPr>
          <w:p w:rsidR="006715D8" w:rsidRPr="0026591E" w:rsidRDefault="0026591E" w:rsidP="0026591E">
            <w:pPr>
              <w:spacing w:line="276"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RESPUESTA POSITIVA</w:t>
            </w:r>
          </w:p>
        </w:tc>
        <w:tc>
          <w:tcPr>
            <w:tcW w:w="2370" w:type="dxa"/>
          </w:tcPr>
          <w:p w:rsidR="006715D8" w:rsidRDefault="0026591E" w:rsidP="0026591E">
            <w:pPr>
              <w:spacing w:line="276"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RESPUESTA NEGATIVA</w:t>
            </w:r>
          </w:p>
          <w:p w:rsidR="00386A11" w:rsidRPr="0026591E" w:rsidRDefault="00386A11" w:rsidP="0026591E">
            <w:pPr>
              <w:spacing w:line="276" w:lineRule="auto"/>
              <w:jc w:val="center"/>
              <w:rPr>
                <w:rFonts w:ascii="Times New Roman" w:hAnsi="Times New Roman" w:cs="Times New Roman"/>
                <w:b/>
                <w:i/>
                <w:sz w:val="24"/>
                <w:szCs w:val="24"/>
                <w:u w:val="single"/>
              </w:rPr>
            </w:pPr>
          </w:p>
        </w:tc>
      </w:tr>
      <w:tr w:rsidR="006715D8" w:rsidTr="00386A11">
        <w:trPr>
          <w:trHeight w:val="1254"/>
        </w:trPr>
        <w:tc>
          <w:tcPr>
            <w:tcW w:w="2215" w:type="dxa"/>
          </w:tcPr>
          <w:p w:rsidR="006715D8" w:rsidRDefault="006715D8" w:rsidP="00FF37AF">
            <w:pPr>
              <w:spacing w:line="276" w:lineRule="auto"/>
              <w:jc w:val="both"/>
              <w:rPr>
                <w:rFonts w:ascii="Times New Roman" w:hAnsi="Times New Roman" w:cs="Times New Roman"/>
                <w:sz w:val="24"/>
                <w:szCs w:val="24"/>
              </w:rPr>
            </w:pPr>
          </w:p>
          <w:p w:rsidR="0026591E" w:rsidRDefault="0026591E"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Planteamiento educativo.</w:t>
            </w:r>
          </w:p>
        </w:tc>
        <w:tc>
          <w:tcPr>
            <w:tcW w:w="2215" w:type="dxa"/>
          </w:tcPr>
          <w:p w:rsidR="006715D8" w:rsidRDefault="006715D8" w:rsidP="00FF37AF">
            <w:pPr>
              <w:spacing w:line="276" w:lineRule="auto"/>
              <w:jc w:val="both"/>
              <w:rPr>
                <w:rFonts w:ascii="Times New Roman" w:hAnsi="Times New Roman" w:cs="Times New Roman"/>
                <w:sz w:val="24"/>
                <w:szCs w:val="24"/>
              </w:rPr>
            </w:pPr>
          </w:p>
          <w:p w:rsidR="0026591E" w:rsidRDefault="0026591E"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Filosófico</w:t>
            </w:r>
          </w:p>
          <w:p w:rsidR="0026591E" w:rsidRDefault="0026591E"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Antropológico</w:t>
            </w:r>
          </w:p>
        </w:tc>
        <w:tc>
          <w:tcPr>
            <w:tcW w:w="2216" w:type="dxa"/>
          </w:tcPr>
          <w:p w:rsidR="006715D8" w:rsidRDefault="006715D8" w:rsidP="00FF37AF">
            <w:pPr>
              <w:spacing w:line="276" w:lineRule="auto"/>
              <w:jc w:val="both"/>
              <w:rPr>
                <w:rFonts w:ascii="Times New Roman" w:hAnsi="Times New Roman" w:cs="Times New Roman"/>
                <w:sz w:val="24"/>
                <w:szCs w:val="24"/>
              </w:rPr>
            </w:pPr>
          </w:p>
          <w:p w:rsidR="0026591E" w:rsidRDefault="0026591E" w:rsidP="00386A11">
            <w:pPr>
              <w:spacing w:line="276" w:lineRule="auto"/>
              <w:jc w:val="center"/>
              <w:rPr>
                <w:rFonts w:ascii="Times New Roman" w:hAnsi="Times New Roman" w:cs="Times New Roman"/>
                <w:sz w:val="24"/>
                <w:szCs w:val="24"/>
              </w:rPr>
            </w:pPr>
            <w:r>
              <w:rPr>
                <w:rFonts w:ascii="Times New Roman" w:hAnsi="Times New Roman" w:cs="Times New Roman"/>
                <w:sz w:val="24"/>
                <w:szCs w:val="24"/>
              </w:rPr>
              <w:t>Muy buena.</w:t>
            </w:r>
          </w:p>
        </w:tc>
        <w:tc>
          <w:tcPr>
            <w:tcW w:w="2370" w:type="dxa"/>
          </w:tcPr>
          <w:p w:rsidR="006715D8" w:rsidRDefault="006715D8" w:rsidP="00FF37AF">
            <w:pPr>
              <w:spacing w:line="276" w:lineRule="auto"/>
              <w:jc w:val="both"/>
              <w:rPr>
                <w:rFonts w:ascii="Times New Roman" w:hAnsi="Times New Roman" w:cs="Times New Roman"/>
                <w:sz w:val="24"/>
                <w:szCs w:val="24"/>
              </w:rPr>
            </w:pPr>
          </w:p>
          <w:p w:rsidR="0026591E" w:rsidRDefault="0026591E"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Limitada al pensamiento del profesor.</w:t>
            </w:r>
          </w:p>
        </w:tc>
      </w:tr>
      <w:tr w:rsidR="006715D8" w:rsidTr="00386A11">
        <w:trPr>
          <w:trHeight w:val="956"/>
        </w:trPr>
        <w:tc>
          <w:tcPr>
            <w:tcW w:w="2215" w:type="dxa"/>
          </w:tcPr>
          <w:p w:rsidR="006715D8" w:rsidRDefault="006715D8" w:rsidP="00D0626F">
            <w:pPr>
              <w:spacing w:line="276" w:lineRule="auto"/>
              <w:jc w:val="center"/>
              <w:rPr>
                <w:rFonts w:ascii="Times New Roman" w:hAnsi="Times New Roman" w:cs="Times New Roman"/>
                <w:sz w:val="24"/>
                <w:szCs w:val="24"/>
              </w:rPr>
            </w:pPr>
          </w:p>
          <w:p w:rsidR="0026591E" w:rsidRPr="0026591E" w:rsidRDefault="0026591E"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Programación</w:t>
            </w:r>
          </w:p>
        </w:tc>
        <w:tc>
          <w:tcPr>
            <w:tcW w:w="2215" w:type="dxa"/>
          </w:tcPr>
          <w:p w:rsidR="006715D8" w:rsidRDefault="006715D8" w:rsidP="00D0626F">
            <w:pPr>
              <w:spacing w:line="276" w:lineRule="auto"/>
              <w:jc w:val="center"/>
              <w:rPr>
                <w:rFonts w:ascii="Times New Roman" w:hAnsi="Times New Roman" w:cs="Times New Roman"/>
                <w:sz w:val="24"/>
                <w:szCs w:val="24"/>
              </w:rPr>
            </w:pPr>
          </w:p>
          <w:p w:rsidR="0026591E" w:rsidRPr="0026591E" w:rsidRDefault="0026591E" w:rsidP="00D0626F">
            <w:pPr>
              <w:spacing w:line="276" w:lineRule="auto"/>
              <w:jc w:val="center"/>
              <w:rPr>
                <w:rFonts w:ascii="Times New Roman" w:hAnsi="Times New Roman" w:cs="Times New Roman"/>
                <w:i/>
                <w:sz w:val="24"/>
                <w:szCs w:val="24"/>
              </w:rPr>
            </w:pPr>
            <w:r w:rsidRPr="0026591E">
              <w:rPr>
                <w:rFonts w:ascii="Times New Roman" w:hAnsi="Times New Roman" w:cs="Times New Roman"/>
                <w:i/>
                <w:sz w:val="24"/>
                <w:szCs w:val="24"/>
              </w:rPr>
              <w:t>Pedagógico</w:t>
            </w:r>
          </w:p>
        </w:tc>
        <w:tc>
          <w:tcPr>
            <w:tcW w:w="2216" w:type="dxa"/>
          </w:tcPr>
          <w:p w:rsidR="006715D8" w:rsidRDefault="006715D8" w:rsidP="00D0626F">
            <w:pPr>
              <w:spacing w:line="276" w:lineRule="auto"/>
              <w:jc w:val="center"/>
              <w:rPr>
                <w:rFonts w:ascii="Times New Roman" w:hAnsi="Times New Roman" w:cs="Times New Roman"/>
                <w:i/>
                <w:sz w:val="24"/>
                <w:szCs w:val="24"/>
              </w:rPr>
            </w:pPr>
          </w:p>
          <w:p w:rsidR="0026591E" w:rsidRPr="0026591E" w:rsidRDefault="0026591E"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Muy aceptable.</w:t>
            </w:r>
          </w:p>
        </w:tc>
        <w:tc>
          <w:tcPr>
            <w:tcW w:w="2370" w:type="dxa"/>
          </w:tcPr>
          <w:p w:rsidR="006715D8" w:rsidRDefault="006715D8" w:rsidP="00D0626F">
            <w:pPr>
              <w:spacing w:line="276" w:lineRule="auto"/>
              <w:jc w:val="center"/>
              <w:rPr>
                <w:rFonts w:ascii="Times New Roman" w:hAnsi="Times New Roman" w:cs="Times New Roman"/>
                <w:sz w:val="24"/>
                <w:szCs w:val="24"/>
              </w:rPr>
            </w:pPr>
          </w:p>
          <w:p w:rsidR="0026591E" w:rsidRPr="0026591E" w:rsidRDefault="0026591E"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Mayor precisión tiempo-realización.</w:t>
            </w:r>
          </w:p>
        </w:tc>
      </w:tr>
      <w:tr w:rsidR="006715D8" w:rsidTr="00386A11">
        <w:trPr>
          <w:trHeight w:val="1568"/>
        </w:trPr>
        <w:tc>
          <w:tcPr>
            <w:tcW w:w="2215" w:type="dxa"/>
          </w:tcPr>
          <w:p w:rsidR="006715D8" w:rsidRDefault="006715D8" w:rsidP="00FF37AF">
            <w:pPr>
              <w:spacing w:line="276" w:lineRule="auto"/>
              <w:jc w:val="both"/>
              <w:rPr>
                <w:rFonts w:ascii="Times New Roman" w:hAnsi="Times New Roman" w:cs="Times New Roman"/>
                <w:sz w:val="24"/>
                <w:szCs w:val="24"/>
              </w:rPr>
            </w:pPr>
          </w:p>
          <w:p w:rsidR="0026591E" w:rsidRDefault="0026591E"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Objetivos</w:t>
            </w:r>
          </w:p>
        </w:tc>
        <w:tc>
          <w:tcPr>
            <w:tcW w:w="2215" w:type="dxa"/>
          </w:tcPr>
          <w:p w:rsidR="0026591E" w:rsidRDefault="0026591E" w:rsidP="009056A8">
            <w:pPr>
              <w:spacing w:line="276" w:lineRule="auto"/>
              <w:jc w:val="both"/>
              <w:rPr>
                <w:rFonts w:ascii="Times New Roman" w:hAnsi="Times New Roman" w:cs="Times New Roman"/>
                <w:sz w:val="24"/>
                <w:szCs w:val="24"/>
              </w:rPr>
            </w:pPr>
            <w:r>
              <w:rPr>
                <w:rFonts w:ascii="Times New Roman" w:hAnsi="Times New Roman" w:cs="Times New Roman"/>
                <w:sz w:val="24"/>
                <w:szCs w:val="24"/>
              </w:rPr>
              <w:t>Conocimientos (nuevos esquemas cognoscitivos, hoy serían cognitivos).</w:t>
            </w:r>
          </w:p>
        </w:tc>
        <w:tc>
          <w:tcPr>
            <w:tcW w:w="2216" w:type="dxa"/>
          </w:tcPr>
          <w:p w:rsidR="006715D8" w:rsidRDefault="006715D8" w:rsidP="00FF37AF">
            <w:pPr>
              <w:spacing w:line="276" w:lineRule="auto"/>
              <w:jc w:val="both"/>
              <w:rPr>
                <w:rFonts w:ascii="Times New Roman" w:hAnsi="Times New Roman" w:cs="Times New Roman"/>
                <w:sz w:val="24"/>
                <w:szCs w:val="24"/>
              </w:rPr>
            </w:pPr>
          </w:p>
          <w:p w:rsidR="0026591E" w:rsidRDefault="0026591E" w:rsidP="00386A11">
            <w:pPr>
              <w:spacing w:line="276" w:lineRule="auto"/>
              <w:jc w:val="center"/>
              <w:rPr>
                <w:rFonts w:ascii="Times New Roman" w:hAnsi="Times New Roman" w:cs="Times New Roman"/>
                <w:sz w:val="24"/>
                <w:szCs w:val="24"/>
              </w:rPr>
            </w:pPr>
            <w:r>
              <w:rPr>
                <w:rFonts w:ascii="Times New Roman" w:hAnsi="Times New Roman" w:cs="Times New Roman"/>
                <w:sz w:val="24"/>
                <w:szCs w:val="24"/>
              </w:rPr>
              <w:t>Adecuada.</w:t>
            </w:r>
          </w:p>
        </w:tc>
        <w:tc>
          <w:tcPr>
            <w:tcW w:w="2370" w:type="dxa"/>
          </w:tcPr>
          <w:p w:rsidR="006715D8" w:rsidRDefault="006715D8" w:rsidP="00FF37AF">
            <w:pPr>
              <w:spacing w:line="276" w:lineRule="auto"/>
              <w:jc w:val="both"/>
              <w:rPr>
                <w:rFonts w:ascii="Times New Roman" w:hAnsi="Times New Roman" w:cs="Times New Roman"/>
                <w:sz w:val="24"/>
                <w:szCs w:val="24"/>
              </w:rPr>
            </w:pPr>
          </w:p>
          <w:p w:rsidR="0026591E" w:rsidRDefault="0026591E"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Mayor amplitud de contenidos.</w:t>
            </w:r>
          </w:p>
        </w:tc>
      </w:tr>
      <w:tr w:rsidR="006715D8" w:rsidTr="00386A11">
        <w:trPr>
          <w:trHeight w:val="627"/>
        </w:trPr>
        <w:tc>
          <w:tcPr>
            <w:tcW w:w="2215" w:type="dxa"/>
          </w:tcPr>
          <w:p w:rsidR="006715D8" w:rsidRPr="0026591E" w:rsidRDefault="0026591E"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Contenidos</w:t>
            </w:r>
          </w:p>
        </w:tc>
        <w:tc>
          <w:tcPr>
            <w:tcW w:w="2215" w:type="dxa"/>
          </w:tcPr>
          <w:p w:rsidR="006715D8" w:rsidRPr="0026591E" w:rsidRDefault="0026591E"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Información</w:t>
            </w:r>
          </w:p>
        </w:tc>
        <w:tc>
          <w:tcPr>
            <w:tcW w:w="2216" w:type="dxa"/>
          </w:tcPr>
          <w:p w:rsidR="006715D8" w:rsidRPr="0026591E" w:rsidRDefault="0026591E"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Cantidad de datos</w:t>
            </w:r>
          </w:p>
        </w:tc>
        <w:tc>
          <w:tcPr>
            <w:tcW w:w="2370" w:type="dxa"/>
          </w:tcPr>
          <w:p w:rsidR="006715D8" w:rsidRDefault="0026591E"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Selección más rigurosas temática.</w:t>
            </w:r>
          </w:p>
          <w:p w:rsidR="00DE1556" w:rsidRPr="0026591E" w:rsidRDefault="00DE1556" w:rsidP="00D0626F">
            <w:pPr>
              <w:spacing w:line="276" w:lineRule="auto"/>
              <w:jc w:val="center"/>
              <w:rPr>
                <w:rFonts w:ascii="Times New Roman" w:hAnsi="Times New Roman" w:cs="Times New Roman"/>
                <w:i/>
                <w:sz w:val="24"/>
                <w:szCs w:val="24"/>
              </w:rPr>
            </w:pPr>
          </w:p>
        </w:tc>
      </w:tr>
      <w:tr w:rsidR="006715D8" w:rsidTr="00386A11">
        <w:trPr>
          <w:trHeight w:val="941"/>
        </w:trPr>
        <w:tc>
          <w:tcPr>
            <w:tcW w:w="2215" w:type="dxa"/>
          </w:tcPr>
          <w:p w:rsidR="006715D8" w:rsidRDefault="0026591E"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Actividades</w:t>
            </w:r>
          </w:p>
        </w:tc>
        <w:tc>
          <w:tcPr>
            <w:tcW w:w="2215" w:type="dxa"/>
          </w:tcPr>
          <w:p w:rsidR="006715D8" w:rsidRDefault="0026591E"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Metodológico</w:t>
            </w:r>
          </w:p>
        </w:tc>
        <w:tc>
          <w:tcPr>
            <w:tcW w:w="2216" w:type="dxa"/>
          </w:tcPr>
          <w:p w:rsidR="006715D8" w:rsidRDefault="0026591E"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Clase activa con base en la experiencia.</w:t>
            </w:r>
          </w:p>
        </w:tc>
        <w:tc>
          <w:tcPr>
            <w:tcW w:w="2370" w:type="dxa"/>
          </w:tcPr>
          <w:p w:rsidR="00DE1556" w:rsidRDefault="0026591E" w:rsidP="009056A8">
            <w:pPr>
              <w:spacing w:line="276" w:lineRule="auto"/>
              <w:jc w:val="both"/>
              <w:rPr>
                <w:rFonts w:ascii="Times New Roman" w:hAnsi="Times New Roman" w:cs="Times New Roman"/>
                <w:sz w:val="24"/>
                <w:szCs w:val="24"/>
              </w:rPr>
            </w:pPr>
            <w:r>
              <w:rPr>
                <w:rFonts w:ascii="Times New Roman" w:hAnsi="Times New Roman" w:cs="Times New Roman"/>
                <w:sz w:val="24"/>
                <w:szCs w:val="24"/>
              </w:rPr>
              <w:t>Períodos de cansancio mental de los alumnos.</w:t>
            </w:r>
          </w:p>
        </w:tc>
      </w:tr>
      <w:tr w:rsidR="006715D8" w:rsidTr="00386A11">
        <w:trPr>
          <w:trHeight w:val="941"/>
        </w:trPr>
        <w:tc>
          <w:tcPr>
            <w:tcW w:w="2215" w:type="dxa"/>
          </w:tcPr>
          <w:p w:rsidR="006715D8" w:rsidRPr="0026591E" w:rsidRDefault="00386A11"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Actividades extraescolares.</w:t>
            </w:r>
          </w:p>
        </w:tc>
        <w:tc>
          <w:tcPr>
            <w:tcW w:w="2215" w:type="dxa"/>
          </w:tcPr>
          <w:p w:rsidR="006715D8" w:rsidRPr="00386A11" w:rsidRDefault="00386A11"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Refuerzo de contenidos y motivación.</w:t>
            </w:r>
          </w:p>
        </w:tc>
        <w:tc>
          <w:tcPr>
            <w:tcW w:w="2216" w:type="dxa"/>
          </w:tcPr>
          <w:p w:rsidR="00386A11" w:rsidRDefault="00386A11" w:rsidP="00D0626F">
            <w:pPr>
              <w:spacing w:line="276" w:lineRule="auto"/>
              <w:jc w:val="center"/>
              <w:rPr>
                <w:rFonts w:ascii="Times New Roman" w:hAnsi="Times New Roman" w:cs="Times New Roman"/>
                <w:i/>
                <w:sz w:val="24"/>
                <w:szCs w:val="24"/>
              </w:rPr>
            </w:pPr>
          </w:p>
          <w:p w:rsidR="006715D8" w:rsidRPr="00386A11" w:rsidRDefault="00386A11"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Excelente</w:t>
            </w:r>
          </w:p>
        </w:tc>
        <w:tc>
          <w:tcPr>
            <w:tcW w:w="2370" w:type="dxa"/>
          </w:tcPr>
          <w:p w:rsidR="00386A11" w:rsidRPr="00386A11" w:rsidRDefault="00386A11"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Coste económico de las actividades.</w:t>
            </w:r>
          </w:p>
        </w:tc>
      </w:tr>
      <w:tr w:rsidR="006715D8" w:rsidTr="00386A11">
        <w:trPr>
          <w:trHeight w:val="1583"/>
        </w:trPr>
        <w:tc>
          <w:tcPr>
            <w:tcW w:w="2215" w:type="dxa"/>
          </w:tcPr>
          <w:p w:rsidR="006715D8" w:rsidRDefault="00386A11" w:rsidP="009056A8">
            <w:pPr>
              <w:spacing w:line="276" w:lineRule="auto"/>
              <w:rPr>
                <w:rFonts w:ascii="Times New Roman" w:hAnsi="Times New Roman" w:cs="Times New Roman"/>
                <w:sz w:val="24"/>
                <w:szCs w:val="24"/>
              </w:rPr>
            </w:pPr>
            <w:r>
              <w:rPr>
                <w:rFonts w:ascii="Times New Roman" w:hAnsi="Times New Roman" w:cs="Times New Roman"/>
                <w:sz w:val="24"/>
                <w:szCs w:val="24"/>
              </w:rPr>
              <w:t>Materiales didácticos (fuentes de información</w:t>
            </w:r>
            <w:r w:rsidR="008A3D7B">
              <w:rPr>
                <w:rFonts w:ascii="Times New Roman" w:hAnsi="Times New Roman" w:cs="Times New Roman"/>
                <w:sz w:val="24"/>
                <w:szCs w:val="24"/>
              </w:rPr>
              <w:t xml:space="preserve">: los </w:t>
            </w:r>
            <w:r w:rsidRPr="009056A8">
              <w:rPr>
                <w:rFonts w:ascii="Times New Roman" w:hAnsi="Times New Roman" w:cs="Times New Roman"/>
                <w:i/>
                <w:sz w:val="24"/>
                <w:szCs w:val="24"/>
              </w:rPr>
              <w:t>mass media</w:t>
            </w:r>
            <w:r w:rsidR="009056A8">
              <w:rPr>
                <w:rFonts w:ascii="Times New Roman" w:hAnsi="Times New Roman" w:cs="Times New Roman"/>
                <w:i/>
                <w:sz w:val="24"/>
                <w:szCs w:val="24"/>
              </w:rPr>
              <w:t>,</w:t>
            </w:r>
            <w:r w:rsidR="00DE1556">
              <w:rPr>
                <w:rFonts w:ascii="Times New Roman" w:hAnsi="Times New Roman" w:cs="Times New Roman"/>
                <w:sz w:val="24"/>
                <w:szCs w:val="24"/>
              </w:rPr>
              <w:t xml:space="preserve"> medios de comunicación</w:t>
            </w:r>
            <w:r w:rsidR="00EB0E7A">
              <w:rPr>
                <w:rFonts w:ascii="Times New Roman" w:hAnsi="Times New Roman" w:cs="Times New Roman"/>
                <w:sz w:val="24"/>
                <w:szCs w:val="24"/>
              </w:rPr>
              <w:t>)</w:t>
            </w:r>
            <w:r>
              <w:rPr>
                <w:rFonts w:ascii="Times New Roman" w:hAnsi="Times New Roman" w:cs="Times New Roman"/>
                <w:sz w:val="24"/>
                <w:szCs w:val="24"/>
              </w:rPr>
              <w:t>.</w:t>
            </w:r>
          </w:p>
        </w:tc>
        <w:tc>
          <w:tcPr>
            <w:tcW w:w="2215" w:type="dxa"/>
          </w:tcPr>
          <w:p w:rsidR="00386A11" w:rsidRDefault="00386A11" w:rsidP="009056A8">
            <w:pPr>
              <w:spacing w:line="276" w:lineRule="auto"/>
              <w:rPr>
                <w:rFonts w:ascii="Times New Roman" w:hAnsi="Times New Roman" w:cs="Times New Roman"/>
                <w:sz w:val="24"/>
                <w:szCs w:val="24"/>
              </w:rPr>
            </w:pPr>
          </w:p>
          <w:p w:rsidR="006715D8" w:rsidRDefault="00386A11" w:rsidP="009056A8">
            <w:pPr>
              <w:spacing w:line="276" w:lineRule="auto"/>
              <w:rPr>
                <w:rFonts w:ascii="Times New Roman" w:hAnsi="Times New Roman" w:cs="Times New Roman"/>
                <w:sz w:val="24"/>
                <w:szCs w:val="24"/>
              </w:rPr>
            </w:pPr>
            <w:r>
              <w:rPr>
                <w:rFonts w:ascii="Times New Roman" w:hAnsi="Times New Roman" w:cs="Times New Roman"/>
                <w:sz w:val="24"/>
                <w:szCs w:val="24"/>
              </w:rPr>
              <w:t>Instrumentación metodología (imagen y sonido).</w:t>
            </w:r>
          </w:p>
        </w:tc>
        <w:tc>
          <w:tcPr>
            <w:tcW w:w="2216" w:type="dxa"/>
          </w:tcPr>
          <w:p w:rsidR="006715D8" w:rsidRDefault="006715D8" w:rsidP="009056A8">
            <w:pPr>
              <w:spacing w:line="276" w:lineRule="auto"/>
              <w:rPr>
                <w:rFonts w:ascii="Times New Roman" w:hAnsi="Times New Roman" w:cs="Times New Roman"/>
                <w:sz w:val="24"/>
                <w:szCs w:val="24"/>
              </w:rPr>
            </w:pPr>
          </w:p>
          <w:p w:rsidR="00386A11" w:rsidRDefault="00386A11" w:rsidP="009056A8">
            <w:pPr>
              <w:spacing w:line="276" w:lineRule="auto"/>
              <w:rPr>
                <w:rFonts w:ascii="Times New Roman" w:hAnsi="Times New Roman" w:cs="Times New Roman"/>
                <w:sz w:val="24"/>
                <w:szCs w:val="24"/>
              </w:rPr>
            </w:pPr>
            <w:r>
              <w:rPr>
                <w:rFonts w:ascii="Times New Roman" w:hAnsi="Times New Roman" w:cs="Times New Roman"/>
                <w:sz w:val="24"/>
                <w:szCs w:val="24"/>
              </w:rPr>
              <w:t>Excelente</w:t>
            </w:r>
          </w:p>
        </w:tc>
        <w:tc>
          <w:tcPr>
            <w:tcW w:w="2370" w:type="dxa"/>
          </w:tcPr>
          <w:p w:rsidR="00DE1556" w:rsidRDefault="00386A11" w:rsidP="009056A8">
            <w:pPr>
              <w:spacing w:line="276" w:lineRule="auto"/>
              <w:rPr>
                <w:rFonts w:ascii="Times New Roman" w:hAnsi="Times New Roman" w:cs="Times New Roman"/>
                <w:sz w:val="24"/>
                <w:szCs w:val="24"/>
              </w:rPr>
            </w:pPr>
            <w:r>
              <w:rPr>
                <w:rFonts w:ascii="Times New Roman" w:hAnsi="Times New Roman" w:cs="Times New Roman"/>
                <w:sz w:val="24"/>
                <w:szCs w:val="24"/>
              </w:rPr>
              <w:t>Pocos recursos tecnológicos, coste. Falta de materiales pedagógicos y distribución espacios</w:t>
            </w:r>
            <w:r w:rsidR="009056A8">
              <w:rPr>
                <w:rFonts w:ascii="Times New Roman" w:hAnsi="Times New Roman" w:cs="Times New Roman"/>
                <w:sz w:val="24"/>
                <w:szCs w:val="24"/>
              </w:rPr>
              <w:t>.</w:t>
            </w:r>
          </w:p>
        </w:tc>
      </w:tr>
      <w:tr w:rsidR="006715D8" w:rsidTr="00386A11">
        <w:trPr>
          <w:trHeight w:val="627"/>
        </w:trPr>
        <w:tc>
          <w:tcPr>
            <w:tcW w:w="2215" w:type="dxa"/>
          </w:tcPr>
          <w:p w:rsidR="006715D8" w:rsidRPr="00386A11" w:rsidRDefault="00386A11"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Criterios de evaluación.</w:t>
            </w:r>
          </w:p>
        </w:tc>
        <w:tc>
          <w:tcPr>
            <w:tcW w:w="2215" w:type="dxa"/>
          </w:tcPr>
          <w:p w:rsidR="006715D8" w:rsidRPr="00386A11" w:rsidRDefault="00386A11"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Calificación académica.</w:t>
            </w:r>
          </w:p>
        </w:tc>
        <w:tc>
          <w:tcPr>
            <w:tcW w:w="2216" w:type="dxa"/>
          </w:tcPr>
          <w:p w:rsidR="006715D8" w:rsidRPr="00386A11" w:rsidRDefault="00386A11"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Rendimiento alto.</w:t>
            </w:r>
          </w:p>
        </w:tc>
        <w:tc>
          <w:tcPr>
            <w:tcW w:w="2370" w:type="dxa"/>
          </w:tcPr>
          <w:p w:rsidR="006715D8" w:rsidRPr="00386A11" w:rsidRDefault="00386A11" w:rsidP="00D0626F">
            <w:pPr>
              <w:spacing w:line="276" w:lineRule="auto"/>
              <w:jc w:val="center"/>
              <w:rPr>
                <w:rFonts w:ascii="Times New Roman" w:hAnsi="Times New Roman" w:cs="Times New Roman"/>
                <w:i/>
                <w:sz w:val="24"/>
                <w:szCs w:val="24"/>
              </w:rPr>
            </w:pPr>
            <w:r>
              <w:rPr>
                <w:rFonts w:ascii="Times New Roman" w:hAnsi="Times New Roman" w:cs="Times New Roman"/>
                <w:i/>
                <w:sz w:val="24"/>
                <w:szCs w:val="24"/>
              </w:rPr>
              <w:t>Dificultades de control de notas.</w:t>
            </w:r>
          </w:p>
        </w:tc>
      </w:tr>
      <w:tr w:rsidR="006715D8" w:rsidTr="00386A11">
        <w:trPr>
          <w:trHeight w:val="298"/>
        </w:trPr>
        <w:tc>
          <w:tcPr>
            <w:tcW w:w="2215" w:type="dxa"/>
          </w:tcPr>
          <w:p w:rsidR="009056A8" w:rsidRDefault="009056A8" w:rsidP="009056A8">
            <w:pPr>
              <w:spacing w:line="276" w:lineRule="auto"/>
              <w:jc w:val="center"/>
              <w:rPr>
                <w:rFonts w:ascii="Times New Roman" w:hAnsi="Times New Roman" w:cs="Times New Roman"/>
                <w:sz w:val="24"/>
                <w:szCs w:val="24"/>
              </w:rPr>
            </w:pPr>
          </w:p>
          <w:p w:rsidR="009056A8" w:rsidRDefault="009056A8" w:rsidP="009056A8">
            <w:pPr>
              <w:spacing w:line="276" w:lineRule="auto"/>
              <w:jc w:val="center"/>
              <w:rPr>
                <w:rFonts w:ascii="Times New Roman" w:hAnsi="Times New Roman" w:cs="Times New Roman"/>
                <w:sz w:val="24"/>
                <w:szCs w:val="24"/>
              </w:rPr>
            </w:pPr>
          </w:p>
          <w:p w:rsidR="006715D8" w:rsidRDefault="00EB0E7A" w:rsidP="009056A8">
            <w:pPr>
              <w:spacing w:line="276" w:lineRule="auto"/>
              <w:jc w:val="center"/>
              <w:rPr>
                <w:rFonts w:ascii="Times New Roman" w:hAnsi="Times New Roman" w:cs="Times New Roman"/>
                <w:sz w:val="24"/>
                <w:szCs w:val="24"/>
              </w:rPr>
            </w:pPr>
            <w:r>
              <w:rPr>
                <w:rFonts w:ascii="Times New Roman" w:hAnsi="Times New Roman" w:cs="Times New Roman"/>
                <w:sz w:val="24"/>
                <w:szCs w:val="24"/>
              </w:rPr>
              <w:t>Alumnos</w:t>
            </w:r>
          </w:p>
        </w:tc>
        <w:tc>
          <w:tcPr>
            <w:tcW w:w="2215" w:type="dxa"/>
          </w:tcPr>
          <w:p w:rsidR="006715D8" w:rsidRDefault="008A3D7B"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00EB0E7A">
              <w:rPr>
                <w:rFonts w:ascii="Times New Roman" w:hAnsi="Times New Roman" w:cs="Times New Roman"/>
                <w:sz w:val="24"/>
                <w:szCs w:val="24"/>
              </w:rPr>
              <w:t>Individual-hábitos y capacidades personales.</w:t>
            </w:r>
          </w:p>
          <w:p w:rsidR="00EB0E7A" w:rsidRDefault="008A3D7B"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00EB0E7A">
              <w:rPr>
                <w:rFonts w:ascii="Times New Roman" w:hAnsi="Times New Roman" w:cs="Times New Roman"/>
                <w:sz w:val="24"/>
                <w:szCs w:val="24"/>
              </w:rPr>
              <w:t>Colectivamente-dinámica de grupos.</w:t>
            </w:r>
          </w:p>
          <w:p w:rsidR="00EB0E7A" w:rsidRDefault="00EB0E7A"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Formación ética.</w:t>
            </w:r>
          </w:p>
        </w:tc>
        <w:tc>
          <w:tcPr>
            <w:tcW w:w="2216" w:type="dxa"/>
          </w:tcPr>
          <w:p w:rsidR="006715D8" w:rsidRDefault="00EB0E7A" w:rsidP="008A3D7B">
            <w:pPr>
              <w:spacing w:line="276" w:lineRule="auto"/>
              <w:rPr>
                <w:rFonts w:ascii="Times New Roman" w:hAnsi="Times New Roman" w:cs="Times New Roman"/>
                <w:sz w:val="24"/>
                <w:szCs w:val="24"/>
              </w:rPr>
            </w:pPr>
            <w:r>
              <w:rPr>
                <w:rFonts w:ascii="Times New Roman" w:hAnsi="Times New Roman" w:cs="Times New Roman"/>
                <w:sz w:val="24"/>
                <w:szCs w:val="24"/>
              </w:rPr>
              <w:t>Muy buena.</w:t>
            </w:r>
          </w:p>
          <w:p w:rsidR="00EB0E7A" w:rsidRDefault="00EB0E7A" w:rsidP="008A3D7B">
            <w:pPr>
              <w:spacing w:line="276" w:lineRule="auto"/>
              <w:rPr>
                <w:rFonts w:ascii="Times New Roman" w:hAnsi="Times New Roman" w:cs="Times New Roman"/>
                <w:sz w:val="24"/>
                <w:szCs w:val="24"/>
              </w:rPr>
            </w:pPr>
          </w:p>
          <w:p w:rsidR="00EB0E7A" w:rsidRDefault="00EB0E7A" w:rsidP="008A3D7B">
            <w:pPr>
              <w:spacing w:line="276" w:lineRule="auto"/>
              <w:rPr>
                <w:rFonts w:ascii="Times New Roman" w:hAnsi="Times New Roman" w:cs="Times New Roman"/>
                <w:sz w:val="24"/>
                <w:szCs w:val="24"/>
              </w:rPr>
            </w:pPr>
          </w:p>
          <w:p w:rsidR="00EB0E7A" w:rsidRDefault="00EB0E7A" w:rsidP="008A3D7B">
            <w:pPr>
              <w:spacing w:line="276" w:lineRule="auto"/>
              <w:rPr>
                <w:rFonts w:ascii="Times New Roman" w:hAnsi="Times New Roman" w:cs="Times New Roman"/>
                <w:sz w:val="24"/>
                <w:szCs w:val="24"/>
              </w:rPr>
            </w:pPr>
            <w:r>
              <w:rPr>
                <w:rFonts w:ascii="Times New Roman" w:hAnsi="Times New Roman" w:cs="Times New Roman"/>
                <w:sz w:val="24"/>
                <w:szCs w:val="24"/>
              </w:rPr>
              <w:t xml:space="preserve">Excelente. </w:t>
            </w:r>
            <w:r w:rsidR="009056A8">
              <w:rPr>
                <w:rFonts w:ascii="Times New Roman" w:hAnsi="Times New Roman" w:cs="Times New Roman"/>
                <w:sz w:val="24"/>
                <w:szCs w:val="24"/>
              </w:rPr>
              <w:t>(</w:t>
            </w:r>
            <w:r>
              <w:rPr>
                <w:rFonts w:ascii="Times New Roman" w:hAnsi="Times New Roman" w:cs="Times New Roman"/>
                <w:sz w:val="24"/>
                <w:szCs w:val="24"/>
              </w:rPr>
              <w:t>M</w:t>
            </w:r>
            <w:r w:rsidR="008A3D7B">
              <w:rPr>
                <w:rFonts w:ascii="Times New Roman" w:hAnsi="Times New Roman" w:cs="Times New Roman"/>
                <w:sz w:val="24"/>
                <w:szCs w:val="24"/>
              </w:rPr>
              <w:t>ejor</w:t>
            </w:r>
            <w:r>
              <w:rPr>
                <w:rFonts w:ascii="Times New Roman" w:hAnsi="Times New Roman" w:cs="Times New Roman"/>
                <w:sz w:val="24"/>
                <w:szCs w:val="24"/>
              </w:rPr>
              <w:t xml:space="preserve"> integración de las alumnas en todo</w:t>
            </w:r>
            <w:r w:rsidR="009056A8">
              <w:rPr>
                <w:rFonts w:ascii="Times New Roman" w:hAnsi="Times New Roman" w:cs="Times New Roman"/>
                <w:sz w:val="24"/>
                <w:szCs w:val="24"/>
              </w:rPr>
              <w:t>)</w:t>
            </w:r>
            <w:r>
              <w:rPr>
                <w:rFonts w:ascii="Times New Roman" w:hAnsi="Times New Roman" w:cs="Times New Roman"/>
                <w:sz w:val="24"/>
                <w:szCs w:val="24"/>
              </w:rPr>
              <w:t xml:space="preserve">. </w:t>
            </w:r>
          </w:p>
        </w:tc>
        <w:tc>
          <w:tcPr>
            <w:tcW w:w="2370" w:type="dxa"/>
          </w:tcPr>
          <w:p w:rsidR="00EB0E7A" w:rsidRDefault="00EB0E7A" w:rsidP="00EB0E7A">
            <w:pPr>
              <w:spacing w:line="276" w:lineRule="auto"/>
              <w:jc w:val="both"/>
              <w:rPr>
                <w:rFonts w:ascii="Times New Roman" w:hAnsi="Times New Roman" w:cs="Times New Roman"/>
                <w:sz w:val="24"/>
                <w:szCs w:val="24"/>
              </w:rPr>
            </w:pPr>
          </w:p>
          <w:p w:rsidR="00EB0E7A" w:rsidRDefault="00EB0E7A" w:rsidP="00EB0E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Casos de alumnos de falta de integración y también algunos con hábitos pasivos. </w:t>
            </w:r>
          </w:p>
        </w:tc>
      </w:tr>
      <w:tr w:rsidR="006715D8" w:rsidTr="00386A11">
        <w:trPr>
          <w:trHeight w:val="313"/>
        </w:trPr>
        <w:tc>
          <w:tcPr>
            <w:tcW w:w="2215" w:type="dxa"/>
          </w:tcPr>
          <w:p w:rsidR="006715D8" w:rsidRPr="00D0626F" w:rsidRDefault="00EB0E7A" w:rsidP="00D0626F">
            <w:pPr>
              <w:spacing w:line="276" w:lineRule="auto"/>
              <w:jc w:val="center"/>
              <w:rPr>
                <w:rFonts w:ascii="Times New Roman" w:hAnsi="Times New Roman" w:cs="Times New Roman"/>
                <w:i/>
                <w:sz w:val="24"/>
                <w:szCs w:val="24"/>
              </w:rPr>
            </w:pPr>
            <w:r w:rsidRPr="00D0626F">
              <w:rPr>
                <w:rFonts w:ascii="Times New Roman" w:hAnsi="Times New Roman" w:cs="Times New Roman"/>
                <w:i/>
                <w:sz w:val="24"/>
                <w:szCs w:val="24"/>
              </w:rPr>
              <w:t>Profesor (más trabajo a todos los niveles).</w:t>
            </w:r>
          </w:p>
        </w:tc>
        <w:tc>
          <w:tcPr>
            <w:tcW w:w="2215" w:type="dxa"/>
          </w:tcPr>
          <w:p w:rsidR="006715D8" w:rsidRPr="00D0626F" w:rsidRDefault="00EB0E7A" w:rsidP="00D0626F">
            <w:pPr>
              <w:spacing w:line="276" w:lineRule="auto"/>
              <w:jc w:val="center"/>
              <w:rPr>
                <w:rFonts w:ascii="Times New Roman" w:hAnsi="Times New Roman" w:cs="Times New Roman"/>
                <w:i/>
                <w:sz w:val="24"/>
                <w:szCs w:val="24"/>
              </w:rPr>
            </w:pPr>
            <w:r w:rsidRPr="00D0626F">
              <w:rPr>
                <w:rFonts w:ascii="Times New Roman" w:hAnsi="Times New Roman" w:cs="Times New Roman"/>
                <w:i/>
                <w:sz w:val="24"/>
                <w:szCs w:val="24"/>
              </w:rPr>
              <w:t>Metodología interdisc</w:t>
            </w:r>
            <w:r w:rsidR="00D0626F" w:rsidRPr="00D0626F">
              <w:rPr>
                <w:rFonts w:ascii="Times New Roman" w:hAnsi="Times New Roman" w:cs="Times New Roman"/>
                <w:i/>
                <w:sz w:val="24"/>
                <w:szCs w:val="24"/>
              </w:rPr>
              <w:t>iplinar.</w:t>
            </w:r>
          </w:p>
        </w:tc>
        <w:tc>
          <w:tcPr>
            <w:tcW w:w="2216" w:type="dxa"/>
          </w:tcPr>
          <w:p w:rsidR="006715D8" w:rsidRPr="00D0626F" w:rsidRDefault="00D0626F" w:rsidP="00D0626F">
            <w:pPr>
              <w:spacing w:line="276" w:lineRule="auto"/>
              <w:jc w:val="center"/>
              <w:rPr>
                <w:rFonts w:ascii="Times New Roman" w:hAnsi="Times New Roman" w:cs="Times New Roman"/>
                <w:i/>
                <w:sz w:val="24"/>
                <w:szCs w:val="24"/>
              </w:rPr>
            </w:pPr>
            <w:r w:rsidRPr="00D0626F">
              <w:rPr>
                <w:rFonts w:ascii="Times New Roman" w:hAnsi="Times New Roman" w:cs="Times New Roman"/>
                <w:i/>
                <w:sz w:val="24"/>
                <w:szCs w:val="24"/>
              </w:rPr>
              <w:t>Mayor esfuerzo intelectual (hoy diría y emocional).</w:t>
            </w:r>
          </w:p>
        </w:tc>
        <w:tc>
          <w:tcPr>
            <w:tcW w:w="2370" w:type="dxa"/>
          </w:tcPr>
          <w:p w:rsidR="006715D8" w:rsidRDefault="00D0626F" w:rsidP="00D0626F">
            <w:pPr>
              <w:spacing w:line="276" w:lineRule="auto"/>
              <w:jc w:val="center"/>
              <w:rPr>
                <w:rFonts w:ascii="Times New Roman" w:hAnsi="Times New Roman" w:cs="Times New Roman"/>
                <w:i/>
                <w:sz w:val="24"/>
                <w:szCs w:val="24"/>
              </w:rPr>
            </w:pPr>
            <w:r w:rsidRPr="00D0626F">
              <w:rPr>
                <w:rFonts w:ascii="Times New Roman" w:hAnsi="Times New Roman" w:cs="Times New Roman"/>
                <w:i/>
                <w:sz w:val="24"/>
                <w:szCs w:val="24"/>
              </w:rPr>
              <w:t>(Paciencia ante los imprevistos y problemas).</w:t>
            </w:r>
          </w:p>
          <w:p w:rsidR="008A3D7B" w:rsidRPr="00D0626F" w:rsidRDefault="008A3D7B" w:rsidP="00D0626F">
            <w:pPr>
              <w:spacing w:line="276" w:lineRule="auto"/>
              <w:jc w:val="center"/>
              <w:rPr>
                <w:rFonts w:ascii="Times New Roman" w:hAnsi="Times New Roman" w:cs="Times New Roman"/>
                <w:i/>
                <w:sz w:val="24"/>
                <w:szCs w:val="24"/>
              </w:rPr>
            </w:pPr>
          </w:p>
        </w:tc>
      </w:tr>
      <w:tr w:rsidR="006715D8" w:rsidTr="00386A11">
        <w:trPr>
          <w:trHeight w:val="69"/>
        </w:trPr>
        <w:tc>
          <w:tcPr>
            <w:tcW w:w="2215" w:type="dxa"/>
          </w:tcPr>
          <w:p w:rsidR="006715D8" w:rsidRDefault="008A3D7B" w:rsidP="008A3D7B">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EB0E7A">
              <w:rPr>
                <w:rFonts w:ascii="Times New Roman" w:hAnsi="Times New Roman" w:cs="Times New Roman"/>
                <w:sz w:val="24"/>
                <w:szCs w:val="24"/>
              </w:rPr>
              <w:t>Padres</w:t>
            </w:r>
          </w:p>
        </w:tc>
        <w:tc>
          <w:tcPr>
            <w:tcW w:w="2215" w:type="dxa"/>
          </w:tcPr>
          <w:p w:rsidR="006715D8" w:rsidRDefault="00D0626F"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Comunidad educativa.</w:t>
            </w:r>
          </w:p>
        </w:tc>
        <w:tc>
          <w:tcPr>
            <w:tcW w:w="2216" w:type="dxa"/>
          </w:tcPr>
          <w:p w:rsidR="006715D8" w:rsidRDefault="00D0626F"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Participación de algunas familias.</w:t>
            </w:r>
          </w:p>
        </w:tc>
        <w:tc>
          <w:tcPr>
            <w:tcW w:w="2370" w:type="dxa"/>
          </w:tcPr>
          <w:p w:rsidR="006715D8" w:rsidRDefault="00D0626F"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t>Participación insuficiente.</w:t>
            </w:r>
          </w:p>
        </w:tc>
      </w:tr>
    </w:tbl>
    <w:p w:rsidR="00FB6009" w:rsidRDefault="00F440D2" w:rsidP="00FF37A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056A8" w:rsidRPr="009056A8">
        <w:rPr>
          <w:rFonts w:ascii="Times New Roman" w:hAnsi="Times New Roman" w:cs="Times New Roman"/>
          <w:b/>
          <w:sz w:val="24"/>
          <w:szCs w:val="24"/>
        </w:rPr>
        <w:t>ORIENTACIÓN BIBLIOGRÁFICA</w:t>
      </w:r>
      <w:r w:rsidR="009056A8">
        <w:rPr>
          <w:rFonts w:ascii="Times New Roman" w:hAnsi="Times New Roman" w:cs="Times New Roman"/>
          <w:sz w:val="24"/>
          <w:szCs w:val="24"/>
        </w:rPr>
        <w:t xml:space="preserve">. </w:t>
      </w:r>
      <w:r w:rsidR="00FB6009">
        <w:rPr>
          <w:rFonts w:ascii="Times New Roman" w:hAnsi="Times New Roman" w:cs="Times New Roman"/>
          <w:sz w:val="24"/>
          <w:szCs w:val="24"/>
        </w:rPr>
        <w:t xml:space="preserve">(1). </w:t>
      </w:r>
      <w:r w:rsidR="009056A8">
        <w:rPr>
          <w:rFonts w:ascii="Times New Roman" w:hAnsi="Times New Roman" w:cs="Times New Roman"/>
          <w:sz w:val="24"/>
          <w:szCs w:val="24"/>
        </w:rPr>
        <w:t>Materiales complementarios al texto.</w:t>
      </w:r>
    </w:p>
    <w:p w:rsidR="000E39E4" w:rsidRDefault="000E39E4" w:rsidP="00FF37AF">
      <w:pPr>
        <w:spacing w:line="276" w:lineRule="auto"/>
        <w:jc w:val="both"/>
        <w:rPr>
          <w:rFonts w:ascii="Times New Roman" w:hAnsi="Times New Roman" w:cs="Times New Roman"/>
          <w:sz w:val="24"/>
          <w:szCs w:val="24"/>
        </w:rPr>
      </w:pPr>
    </w:p>
    <w:p w:rsidR="009056A8" w:rsidRDefault="009056A8" w:rsidP="00FF37AF">
      <w:pPr>
        <w:spacing w:line="276" w:lineRule="auto"/>
        <w:jc w:val="both"/>
        <w:rPr>
          <w:rFonts w:ascii="Times New Roman" w:hAnsi="Times New Roman" w:cs="Times New Roman"/>
          <w:b/>
          <w:sz w:val="24"/>
          <w:szCs w:val="24"/>
          <w:u w:val="single"/>
        </w:rPr>
      </w:pPr>
      <w:r w:rsidRPr="009056A8">
        <w:rPr>
          <w:rFonts w:ascii="Times New Roman" w:hAnsi="Times New Roman" w:cs="Times New Roman"/>
          <w:b/>
          <w:sz w:val="24"/>
          <w:szCs w:val="24"/>
          <w:u w:val="single"/>
        </w:rPr>
        <w:t>DERECHOS HUMANOS</w:t>
      </w:r>
      <w:r>
        <w:rPr>
          <w:rFonts w:ascii="Times New Roman" w:hAnsi="Times New Roman" w:cs="Times New Roman"/>
          <w:b/>
          <w:sz w:val="24"/>
          <w:szCs w:val="24"/>
          <w:u w:val="single"/>
        </w:rPr>
        <w:t>.</w:t>
      </w:r>
    </w:p>
    <w:p w:rsidR="009056A8" w:rsidRDefault="0095416D" w:rsidP="0095416D">
      <w:pPr>
        <w:spacing w:line="276"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r w:rsidR="00E03A1E">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9056A8" w:rsidRPr="00E03A1E">
        <w:rPr>
          <w:rFonts w:ascii="Times New Roman" w:hAnsi="Times New Roman" w:cs="Times New Roman"/>
          <w:b/>
          <w:i/>
          <w:sz w:val="24"/>
          <w:szCs w:val="24"/>
          <w:u w:val="single"/>
        </w:rPr>
        <w:t>EL DERECHO DE SER HOMBRE</w:t>
      </w:r>
      <w:r w:rsidR="009056A8">
        <w:rPr>
          <w:rFonts w:ascii="Times New Roman" w:hAnsi="Times New Roman" w:cs="Times New Roman"/>
          <w:i/>
          <w:sz w:val="24"/>
          <w:szCs w:val="24"/>
        </w:rPr>
        <w:t>.</w:t>
      </w:r>
    </w:p>
    <w:p w:rsidR="0095416D" w:rsidRDefault="0095416D" w:rsidP="009056A8">
      <w:pPr>
        <w:spacing w:line="276"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E03A1E">
        <w:rPr>
          <w:rFonts w:ascii="Times New Roman" w:hAnsi="Times New Roman" w:cs="Times New Roman"/>
          <w:sz w:val="24"/>
          <w:szCs w:val="24"/>
        </w:rPr>
        <w:t>O</w:t>
      </w:r>
      <w:r w:rsidR="009056A8" w:rsidRPr="0095416D">
        <w:rPr>
          <w:rFonts w:ascii="Times New Roman" w:hAnsi="Times New Roman" w:cs="Times New Roman"/>
          <w:sz w:val="24"/>
          <w:szCs w:val="24"/>
        </w:rPr>
        <w:t xml:space="preserve">bra patrocinada por la </w:t>
      </w:r>
      <w:r w:rsidRPr="0095416D">
        <w:rPr>
          <w:rFonts w:ascii="Times New Roman" w:hAnsi="Times New Roman" w:cs="Times New Roman"/>
          <w:sz w:val="24"/>
          <w:szCs w:val="24"/>
        </w:rPr>
        <w:t xml:space="preserve">UNESCO </w:t>
      </w:r>
      <w:r w:rsidR="00C967EC">
        <w:rPr>
          <w:rFonts w:ascii="Times New Roman" w:hAnsi="Times New Roman" w:cs="Times New Roman"/>
          <w:sz w:val="24"/>
          <w:szCs w:val="24"/>
        </w:rPr>
        <w:t>en el</w:t>
      </w:r>
      <w:r w:rsidR="009056A8" w:rsidRPr="0095416D">
        <w:rPr>
          <w:rFonts w:ascii="Times New Roman" w:hAnsi="Times New Roman" w:cs="Times New Roman"/>
          <w:sz w:val="24"/>
          <w:szCs w:val="24"/>
        </w:rPr>
        <w:t xml:space="preserve"> </w:t>
      </w:r>
      <w:r w:rsidR="00E03A1E">
        <w:rPr>
          <w:rFonts w:ascii="Times New Roman" w:hAnsi="Times New Roman" w:cs="Times New Roman"/>
          <w:sz w:val="24"/>
          <w:szCs w:val="24"/>
        </w:rPr>
        <w:t>treinta</w:t>
      </w:r>
      <w:r w:rsidR="00E03A1E" w:rsidRPr="0095416D">
        <w:rPr>
          <w:rFonts w:ascii="Times New Roman" w:hAnsi="Times New Roman" w:cs="Times New Roman"/>
          <w:sz w:val="24"/>
          <w:szCs w:val="24"/>
        </w:rPr>
        <w:t xml:space="preserve"> aniversario</w:t>
      </w:r>
      <w:r w:rsidR="009056A8" w:rsidRPr="0095416D">
        <w:rPr>
          <w:rFonts w:ascii="Times New Roman" w:hAnsi="Times New Roman" w:cs="Times New Roman"/>
          <w:sz w:val="24"/>
          <w:szCs w:val="24"/>
        </w:rPr>
        <w:t xml:space="preserve"> de la Declaración Universal de los Derechos Humanos 1948. UN. Excelente documentación sobre la historia de los derechos humanos. </w:t>
      </w:r>
      <w:r>
        <w:rPr>
          <w:rFonts w:ascii="Times New Roman" w:hAnsi="Times New Roman" w:cs="Times New Roman"/>
          <w:sz w:val="24"/>
          <w:szCs w:val="24"/>
        </w:rPr>
        <w:t xml:space="preserve">Antología </w:t>
      </w:r>
      <w:r w:rsidR="00E03A1E">
        <w:rPr>
          <w:rFonts w:ascii="Times New Roman" w:hAnsi="Times New Roman" w:cs="Times New Roman"/>
          <w:sz w:val="24"/>
          <w:szCs w:val="24"/>
        </w:rPr>
        <w:t xml:space="preserve">de varios autores, </w:t>
      </w:r>
      <w:r>
        <w:rPr>
          <w:rFonts w:ascii="Times New Roman" w:hAnsi="Times New Roman" w:cs="Times New Roman"/>
          <w:sz w:val="24"/>
          <w:szCs w:val="24"/>
        </w:rPr>
        <w:t xml:space="preserve">preparada bajo la dirección de </w:t>
      </w:r>
      <w:r w:rsidRPr="005120A4">
        <w:rPr>
          <w:rFonts w:ascii="Times New Roman" w:hAnsi="Times New Roman" w:cs="Times New Roman"/>
          <w:b/>
          <w:sz w:val="24"/>
          <w:szCs w:val="24"/>
        </w:rPr>
        <w:t>Jeanne Hersch</w:t>
      </w:r>
      <w:r>
        <w:rPr>
          <w:rFonts w:ascii="Times New Roman" w:hAnsi="Times New Roman" w:cs="Times New Roman"/>
          <w:sz w:val="24"/>
          <w:szCs w:val="24"/>
        </w:rPr>
        <w:t xml:space="preserve">. </w:t>
      </w:r>
      <w:r w:rsidR="009056A8" w:rsidRPr="0095416D">
        <w:rPr>
          <w:rFonts w:ascii="Times New Roman" w:hAnsi="Times New Roman" w:cs="Times New Roman"/>
          <w:sz w:val="24"/>
          <w:szCs w:val="24"/>
        </w:rPr>
        <w:t xml:space="preserve">Editorial Tecnos/Unesco Madrid. 1984. </w:t>
      </w:r>
    </w:p>
    <w:p w:rsidR="0095416D" w:rsidRDefault="0095416D" w:rsidP="009056A8">
      <w:pPr>
        <w:spacing w:line="276" w:lineRule="auto"/>
        <w:jc w:val="both"/>
        <w:rPr>
          <w:rFonts w:ascii="Times New Roman" w:hAnsi="Times New Roman" w:cs="Times New Roman"/>
          <w:sz w:val="24"/>
          <w:szCs w:val="24"/>
        </w:rPr>
      </w:pPr>
      <w:r w:rsidRPr="005120A4">
        <w:rPr>
          <w:rFonts w:ascii="Times New Roman" w:hAnsi="Times New Roman" w:cs="Times New Roman"/>
          <w:b/>
          <w:sz w:val="24"/>
          <w:szCs w:val="24"/>
        </w:rPr>
        <w:t>BLAZQUEZ, Feliciano</w:t>
      </w:r>
      <w:r w:rsidR="00F440D2">
        <w:rPr>
          <w:rFonts w:ascii="Times New Roman" w:hAnsi="Times New Roman" w:cs="Times New Roman"/>
          <w:sz w:val="24"/>
          <w:szCs w:val="24"/>
        </w:rPr>
        <w:t>,</w:t>
      </w:r>
      <w:r>
        <w:rPr>
          <w:rFonts w:ascii="Times New Roman" w:hAnsi="Times New Roman" w:cs="Times New Roman"/>
          <w:sz w:val="24"/>
          <w:szCs w:val="24"/>
        </w:rPr>
        <w:t xml:space="preserve"> </w:t>
      </w:r>
      <w:r w:rsidRPr="0095416D">
        <w:rPr>
          <w:rFonts w:ascii="Times New Roman" w:hAnsi="Times New Roman" w:cs="Times New Roman"/>
          <w:i/>
          <w:sz w:val="24"/>
          <w:szCs w:val="24"/>
          <w:u w:val="single"/>
        </w:rPr>
        <w:t>La dignidad del hombre</w:t>
      </w:r>
      <w:r>
        <w:rPr>
          <w:rFonts w:ascii="Times New Roman" w:hAnsi="Times New Roman" w:cs="Times New Roman"/>
          <w:i/>
          <w:sz w:val="24"/>
          <w:szCs w:val="24"/>
        </w:rPr>
        <w:t>.</w:t>
      </w:r>
      <w:r>
        <w:rPr>
          <w:rFonts w:ascii="Times New Roman" w:hAnsi="Times New Roman" w:cs="Times New Roman"/>
          <w:sz w:val="24"/>
          <w:szCs w:val="24"/>
        </w:rPr>
        <w:t xml:space="preserve"> </w:t>
      </w:r>
      <w:r w:rsidR="00F440D2">
        <w:rPr>
          <w:rFonts w:ascii="Times New Roman" w:hAnsi="Times New Roman" w:cs="Times New Roman"/>
          <w:sz w:val="24"/>
          <w:szCs w:val="24"/>
        </w:rPr>
        <w:t>Ediciones Sígueme. Salamanca 1972. Semblanza de los personajes históricos más importantes Jesucristo, Gandhi, Luther King.</w:t>
      </w:r>
    </w:p>
    <w:p w:rsidR="00F440D2" w:rsidRPr="00F440D2" w:rsidRDefault="00F440D2" w:rsidP="009056A8">
      <w:pPr>
        <w:spacing w:line="276" w:lineRule="auto"/>
        <w:jc w:val="both"/>
        <w:rPr>
          <w:rFonts w:ascii="Times New Roman" w:hAnsi="Times New Roman" w:cs="Times New Roman"/>
          <w:sz w:val="24"/>
          <w:szCs w:val="24"/>
        </w:rPr>
      </w:pPr>
      <w:r w:rsidRPr="005120A4">
        <w:rPr>
          <w:rFonts w:ascii="Times New Roman" w:hAnsi="Times New Roman" w:cs="Times New Roman"/>
          <w:b/>
          <w:sz w:val="24"/>
          <w:szCs w:val="24"/>
        </w:rPr>
        <w:t>BLAZQUEZ, Niceto</w:t>
      </w:r>
      <w:r>
        <w:rPr>
          <w:rFonts w:ascii="Times New Roman" w:hAnsi="Times New Roman" w:cs="Times New Roman"/>
          <w:sz w:val="24"/>
          <w:szCs w:val="24"/>
        </w:rPr>
        <w:t xml:space="preserve">, </w:t>
      </w:r>
      <w:r>
        <w:rPr>
          <w:rFonts w:ascii="Times New Roman" w:hAnsi="Times New Roman" w:cs="Times New Roman"/>
          <w:i/>
          <w:sz w:val="24"/>
          <w:szCs w:val="24"/>
          <w:u w:val="single"/>
        </w:rPr>
        <w:t>Los derechos del hombre.</w:t>
      </w:r>
      <w:r>
        <w:rPr>
          <w:rFonts w:ascii="Times New Roman" w:hAnsi="Times New Roman" w:cs="Times New Roman"/>
          <w:sz w:val="24"/>
          <w:szCs w:val="24"/>
        </w:rPr>
        <w:t xml:space="preserve"> Biblioteca de Autores Cristianos. Madrid. 1980.</w:t>
      </w:r>
    </w:p>
    <w:p w:rsidR="00F440D2" w:rsidRDefault="00F440D2" w:rsidP="009056A8">
      <w:pPr>
        <w:spacing w:line="276" w:lineRule="auto"/>
        <w:jc w:val="both"/>
        <w:rPr>
          <w:rFonts w:ascii="Times New Roman" w:hAnsi="Times New Roman" w:cs="Times New Roman"/>
          <w:sz w:val="24"/>
          <w:szCs w:val="24"/>
        </w:rPr>
      </w:pPr>
      <w:r w:rsidRPr="005120A4">
        <w:rPr>
          <w:rFonts w:ascii="Times New Roman" w:hAnsi="Times New Roman" w:cs="Times New Roman"/>
          <w:b/>
          <w:sz w:val="24"/>
          <w:szCs w:val="24"/>
        </w:rPr>
        <w:t>TRUYOL Y SERRA, A</w:t>
      </w:r>
      <w:r>
        <w:rPr>
          <w:rFonts w:ascii="Times New Roman" w:hAnsi="Times New Roman" w:cs="Times New Roman"/>
          <w:sz w:val="24"/>
          <w:szCs w:val="24"/>
        </w:rPr>
        <w:t xml:space="preserve">., </w:t>
      </w:r>
      <w:r>
        <w:rPr>
          <w:rFonts w:ascii="Times New Roman" w:hAnsi="Times New Roman" w:cs="Times New Roman"/>
          <w:i/>
          <w:sz w:val="24"/>
          <w:szCs w:val="24"/>
          <w:u w:val="single"/>
        </w:rPr>
        <w:t>Los derechos humanos.</w:t>
      </w:r>
      <w:r>
        <w:rPr>
          <w:rFonts w:ascii="Times New Roman" w:hAnsi="Times New Roman" w:cs="Times New Roman"/>
          <w:sz w:val="24"/>
          <w:szCs w:val="24"/>
        </w:rPr>
        <w:t xml:space="preserve"> Introducción histórica y documentación internacional. Editorial Tecnos. Madrid. 1975.</w:t>
      </w:r>
    </w:p>
    <w:p w:rsidR="00F440D2" w:rsidRDefault="00F440D2" w:rsidP="009056A8">
      <w:pPr>
        <w:spacing w:line="276" w:lineRule="auto"/>
        <w:jc w:val="both"/>
        <w:rPr>
          <w:rFonts w:ascii="Times New Roman" w:hAnsi="Times New Roman" w:cs="Times New Roman"/>
          <w:sz w:val="24"/>
          <w:szCs w:val="24"/>
        </w:rPr>
      </w:pPr>
      <w:r w:rsidRPr="005120A4">
        <w:rPr>
          <w:rFonts w:ascii="Times New Roman" w:hAnsi="Times New Roman" w:cs="Times New Roman"/>
          <w:b/>
          <w:sz w:val="24"/>
          <w:szCs w:val="24"/>
        </w:rPr>
        <w:t>VINTILA HORIA</w:t>
      </w:r>
      <w:r>
        <w:rPr>
          <w:rFonts w:ascii="Times New Roman" w:hAnsi="Times New Roman" w:cs="Times New Roman"/>
          <w:sz w:val="24"/>
          <w:szCs w:val="24"/>
        </w:rPr>
        <w:t xml:space="preserve"> </w:t>
      </w:r>
      <w:r>
        <w:rPr>
          <w:rFonts w:ascii="Times New Roman" w:hAnsi="Times New Roman" w:cs="Times New Roman"/>
          <w:i/>
          <w:sz w:val="24"/>
          <w:szCs w:val="24"/>
          <w:u w:val="single"/>
        </w:rPr>
        <w:t>Los Derechos Humanos y la novela del siglo XX.</w:t>
      </w:r>
      <w:r>
        <w:rPr>
          <w:rFonts w:ascii="Times New Roman" w:hAnsi="Times New Roman" w:cs="Times New Roman"/>
          <w:sz w:val="24"/>
          <w:szCs w:val="24"/>
        </w:rPr>
        <w:t xml:space="preserve"> Emesa. Madrid. 1983. En realidad está relacionada con la historia de la filosofía.</w:t>
      </w:r>
    </w:p>
    <w:p w:rsidR="00F440D2" w:rsidRDefault="00F440D2" w:rsidP="009056A8">
      <w:pPr>
        <w:spacing w:line="276" w:lineRule="auto"/>
        <w:jc w:val="both"/>
        <w:rPr>
          <w:rFonts w:ascii="Times New Roman" w:hAnsi="Times New Roman" w:cs="Times New Roman"/>
          <w:sz w:val="24"/>
          <w:szCs w:val="24"/>
        </w:rPr>
      </w:pPr>
    </w:p>
    <w:p w:rsidR="00F440D2" w:rsidRDefault="00F440D2"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u w:val="single"/>
        </w:rPr>
        <w:t>NO-VIOLENCIA.</w:t>
      </w:r>
    </w:p>
    <w:p w:rsidR="00F440D2" w:rsidRDefault="00F440D2" w:rsidP="009056A8">
      <w:pPr>
        <w:spacing w:line="276" w:lineRule="auto"/>
        <w:jc w:val="both"/>
        <w:rPr>
          <w:rFonts w:ascii="Times New Roman" w:hAnsi="Times New Roman" w:cs="Times New Roman"/>
          <w:sz w:val="24"/>
          <w:szCs w:val="24"/>
        </w:rPr>
      </w:pPr>
      <w:r w:rsidRPr="00B25149">
        <w:rPr>
          <w:rFonts w:ascii="Times New Roman" w:hAnsi="Times New Roman" w:cs="Times New Roman"/>
          <w:b/>
          <w:sz w:val="24"/>
          <w:szCs w:val="24"/>
        </w:rPr>
        <w:t>GANDHI</w:t>
      </w:r>
      <w:r w:rsidRPr="005120A4">
        <w:rPr>
          <w:rFonts w:ascii="Times New Roman" w:hAnsi="Times New Roman" w:cs="Times New Roman"/>
          <w:sz w:val="24"/>
          <w:szCs w:val="24"/>
        </w:rPr>
        <w:t>, Mahatma</w:t>
      </w:r>
      <w:r>
        <w:rPr>
          <w:rFonts w:ascii="Times New Roman" w:hAnsi="Times New Roman" w:cs="Times New Roman"/>
          <w:sz w:val="24"/>
          <w:szCs w:val="24"/>
        </w:rPr>
        <w:t xml:space="preserve">, </w:t>
      </w:r>
      <w:r>
        <w:rPr>
          <w:rFonts w:ascii="Times New Roman" w:hAnsi="Times New Roman" w:cs="Times New Roman"/>
          <w:i/>
          <w:sz w:val="24"/>
          <w:szCs w:val="24"/>
          <w:u w:val="single"/>
        </w:rPr>
        <w:t>Todos los hombres son hermanos</w:t>
      </w:r>
      <w:r w:rsidRPr="00F440D2">
        <w:rPr>
          <w:rFonts w:ascii="Times New Roman" w:hAnsi="Times New Roman" w:cs="Times New Roman"/>
          <w:i/>
          <w:sz w:val="24"/>
          <w:szCs w:val="24"/>
        </w:rPr>
        <w:t xml:space="preserve">. </w:t>
      </w:r>
      <w:r>
        <w:rPr>
          <w:rFonts w:ascii="Times New Roman" w:hAnsi="Times New Roman" w:cs="Times New Roman"/>
          <w:sz w:val="24"/>
          <w:szCs w:val="24"/>
        </w:rPr>
        <w:t>Sociedad de Educación Atenas.</w:t>
      </w:r>
      <w:r w:rsidR="00F768E2">
        <w:rPr>
          <w:rFonts w:ascii="Times New Roman" w:hAnsi="Times New Roman" w:cs="Times New Roman"/>
          <w:sz w:val="24"/>
          <w:szCs w:val="24"/>
        </w:rPr>
        <w:t xml:space="preserve"> Madrid. 1981. Excelente selección de textos de las principales obras del patriarca de la paz.</w:t>
      </w:r>
    </w:p>
    <w:p w:rsidR="00F768E2" w:rsidRDefault="00F768E2" w:rsidP="009056A8">
      <w:pPr>
        <w:spacing w:line="276" w:lineRule="auto"/>
        <w:jc w:val="both"/>
        <w:rPr>
          <w:rFonts w:ascii="Times New Roman" w:hAnsi="Times New Roman" w:cs="Times New Roman"/>
          <w:sz w:val="24"/>
          <w:szCs w:val="24"/>
        </w:rPr>
      </w:pPr>
      <w:r w:rsidRPr="005120A4">
        <w:rPr>
          <w:rFonts w:ascii="Times New Roman" w:hAnsi="Times New Roman" w:cs="Times New Roman"/>
          <w:b/>
          <w:sz w:val="24"/>
          <w:szCs w:val="24"/>
        </w:rPr>
        <w:t>ROF CARBALLO, Juan</w:t>
      </w:r>
      <w:r>
        <w:rPr>
          <w:rFonts w:ascii="Times New Roman" w:hAnsi="Times New Roman" w:cs="Times New Roman"/>
          <w:sz w:val="24"/>
          <w:szCs w:val="24"/>
        </w:rPr>
        <w:t xml:space="preserve">, </w:t>
      </w:r>
      <w:r>
        <w:rPr>
          <w:rFonts w:ascii="Times New Roman" w:hAnsi="Times New Roman" w:cs="Times New Roman"/>
          <w:i/>
          <w:sz w:val="24"/>
          <w:szCs w:val="24"/>
          <w:u w:val="single"/>
        </w:rPr>
        <w:t>Violencia y ternura.</w:t>
      </w:r>
      <w:r>
        <w:rPr>
          <w:rFonts w:ascii="Times New Roman" w:hAnsi="Times New Roman" w:cs="Times New Roman"/>
          <w:sz w:val="24"/>
          <w:szCs w:val="24"/>
        </w:rPr>
        <w:t xml:space="preserve"> Editorial Prensa Española. Madrid. 1977. (Edición de la misma obra en la Colección Austral, Espasa-Calpe, Madrid. 1988).</w:t>
      </w:r>
    </w:p>
    <w:p w:rsidR="00F768E2" w:rsidRDefault="00F768E2" w:rsidP="009056A8">
      <w:pPr>
        <w:spacing w:line="276" w:lineRule="auto"/>
        <w:jc w:val="both"/>
        <w:rPr>
          <w:rFonts w:ascii="Times New Roman" w:hAnsi="Times New Roman" w:cs="Times New Roman"/>
          <w:sz w:val="24"/>
          <w:szCs w:val="24"/>
        </w:rPr>
      </w:pPr>
      <w:r w:rsidRPr="005120A4">
        <w:rPr>
          <w:rFonts w:ascii="Times New Roman" w:hAnsi="Times New Roman" w:cs="Times New Roman"/>
          <w:b/>
          <w:sz w:val="24"/>
          <w:szCs w:val="24"/>
        </w:rPr>
        <w:t>LASSIER, Suzanne</w:t>
      </w:r>
      <w:r>
        <w:rPr>
          <w:rFonts w:ascii="Times New Roman" w:hAnsi="Times New Roman" w:cs="Times New Roman"/>
          <w:sz w:val="24"/>
          <w:szCs w:val="24"/>
        </w:rPr>
        <w:t xml:space="preserve">, </w:t>
      </w:r>
      <w:r>
        <w:rPr>
          <w:rFonts w:ascii="Times New Roman" w:hAnsi="Times New Roman" w:cs="Times New Roman"/>
          <w:i/>
          <w:sz w:val="24"/>
          <w:szCs w:val="24"/>
          <w:u w:val="single"/>
        </w:rPr>
        <w:t>Gandhi y la no-violencia.</w:t>
      </w:r>
      <w:r>
        <w:rPr>
          <w:rFonts w:ascii="Times New Roman" w:hAnsi="Times New Roman" w:cs="Times New Roman"/>
          <w:sz w:val="24"/>
          <w:szCs w:val="24"/>
        </w:rPr>
        <w:t xml:space="preserve"> Ediciones Paulinas. Madrid. 1976. Estudio histórico-crítico de las circunstancias de Gandhi y su doctrina vital.</w:t>
      </w:r>
    </w:p>
    <w:p w:rsidR="00F768E2" w:rsidRDefault="00F768E2" w:rsidP="009056A8">
      <w:pPr>
        <w:spacing w:line="276" w:lineRule="auto"/>
        <w:jc w:val="both"/>
        <w:rPr>
          <w:rFonts w:ascii="Times New Roman" w:hAnsi="Times New Roman" w:cs="Times New Roman"/>
          <w:sz w:val="24"/>
          <w:szCs w:val="24"/>
        </w:rPr>
      </w:pPr>
      <w:r w:rsidRPr="005120A4">
        <w:rPr>
          <w:rFonts w:ascii="Times New Roman" w:hAnsi="Times New Roman" w:cs="Times New Roman"/>
          <w:b/>
          <w:sz w:val="24"/>
          <w:szCs w:val="24"/>
        </w:rPr>
        <w:t>KANT, Immanuel</w:t>
      </w:r>
      <w:r>
        <w:rPr>
          <w:rFonts w:ascii="Times New Roman" w:hAnsi="Times New Roman" w:cs="Times New Roman"/>
          <w:sz w:val="24"/>
          <w:szCs w:val="24"/>
        </w:rPr>
        <w:t xml:space="preserve">, </w:t>
      </w:r>
      <w:r w:rsidRPr="00F768E2">
        <w:rPr>
          <w:rFonts w:ascii="Times New Roman" w:hAnsi="Times New Roman" w:cs="Times New Roman"/>
          <w:i/>
          <w:sz w:val="24"/>
          <w:szCs w:val="24"/>
          <w:u w:val="single"/>
        </w:rPr>
        <w:t>La paz perpetua</w:t>
      </w:r>
      <w:r>
        <w:rPr>
          <w:rFonts w:ascii="Times New Roman" w:hAnsi="Times New Roman" w:cs="Times New Roman"/>
          <w:sz w:val="24"/>
          <w:szCs w:val="24"/>
          <w:u w:val="single"/>
        </w:rPr>
        <w:t>,</w:t>
      </w:r>
      <w:r>
        <w:rPr>
          <w:rFonts w:ascii="Times New Roman" w:hAnsi="Times New Roman" w:cs="Times New Roman"/>
          <w:sz w:val="24"/>
          <w:szCs w:val="24"/>
        </w:rPr>
        <w:t xml:space="preserve"> Editorial Porrúa. México. 1980.</w:t>
      </w:r>
      <w:r w:rsidR="005120A4">
        <w:rPr>
          <w:rFonts w:ascii="Times New Roman" w:hAnsi="Times New Roman" w:cs="Times New Roman"/>
          <w:sz w:val="24"/>
          <w:szCs w:val="24"/>
        </w:rPr>
        <w:t xml:space="preserve"> Estudio introductivo y análisis de las obras por Francisco Larroyo (incluye la Fundamentación de la metafísica de las costumbres y la Crítica de la Razón Práctica).</w:t>
      </w:r>
    </w:p>
    <w:p w:rsidR="005120A4" w:rsidRDefault="005120A4"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RUSSELL, Bertrand</w:t>
      </w:r>
      <w:r>
        <w:rPr>
          <w:rFonts w:ascii="Times New Roman" w:hAnsi="Times New Roman" w:cs="Times New Roman"/>
          <w:sz w:val="24"/>
          <w:szCs w:val="24"/>
        </w:rPr>
        <w:t xml:space="preserve">, </w:t>
      </w:r>
      <w:r>
        <w:rPr>
          <w:rFonts w:ascii="Times New Roman" w:hAnsi="Times New Roman" w:cs="Times New Roman"/>
          <w:i/>
          <w:sz w:val="24"/>
          <w:szCs w:val="24"/>
          <w:u w:val="single"/>
        </w:rPr>
        <w:t>Ensayos sobre educación</w:t>
      </w:r>
      <w:r w:rsidRPr="005120A4">
        <w:rPr>
          <w:rFonts w:ascii="Times New Roman" w:hAnsi="Times New Roman" w:cs="Times New Roman"/>
          <w:i/>
          <w:sz w:val="24"/>
          <w:szCs w:val="24"/>
        </w:rPr>
        <w:t xml:space="preserve">. </w:t>
      </w:r>
      <w:r>
        <w:rPr>
          <w:rFonts w:ascii="Times New Roman" w:hAnsi="Times New Roman" w:cs="Times New Roman"/>
          <w:i/>
          <w:sz w:val="24"/>
          <w:szCs w:val="24"/>
        </w:rPr>
        <w:t xml:space="preserve">Especialmente en los años infantiles. </w:t>
      </w:r>
      <w:r w:rsidR="00C67A04">
        <w:rPr>
          <w:rFonts w:ascii="Times New Roman" w:hAnsi="Times New Roman" w:cs="Times New Roman"/>
          <w:sz w:val="24"/>
          <w:szCs w:val="24"/>
        </w:rPr>
        <w:t xml:space="preserve">Col. </w:t>
      </w:r>
      <w:r>
        <w:rPr>
          <w:rFonts w:ascii="Times New Roman" w:hAnsi="Times New Roman" w:cs="Times New Roman"/>
          <w:sz w:val="24"/>
          <w:szCs w:val="24"/>
        </w:rPr>
        <w:t>Austral. Madrid. 1974. Incluye una visión del pacifismo a través de la educación.</w:t>
      </w:r>
    </w:p>
    <w:p w:rsidR="005120A4" w:rsidRDefault="005120A4"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EINSTEIN, Albert</w:t>
      </w:r>
      <w:r>
        <w:rPr>
          <w:rFonts w:ascii="Times New Roman" w:hAnsi="Times New Roman" w:cs="Times New Roman"/>
          <w:sz w:val="24"/>
          <w:szCs w:val="24"/>
        </w:rPr>
        <w:t xml:space="preserve">, </w:t>
      </w:r>
      <w:r>
        <w:rPr>
          <w:rFonts w:ascii="Times New Roman" w:hAnsi="Times New Roman" w:cs="Times New Roman"/>
          <w:i/>
          <w:sz w:val="24"/>
          <w:szCs w:val="24"/>
          <w:u w:val="single"/>
        </w:rPr>
        <w:t>Mi visión del mundo.</w:t>
      </w:r>
      <w:r>
        <w:rPr>
          <w:rFonts w:ascii="Times New Roman" w:hAnsi="Times New Roman" w:cs="Times New Roman"/>
          <w:sz w:val="24"/>
          <w:szCs w:val="24"/>
        </w:rPr>
        <w:t xml:space="preserve"> Tusquets. Barcelona. 1980.</w:t>
      </w:r>
    </w:p>
    <w:p w:rsidR="00765BD4" w:rsidRDefault="005120A4"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BORN Max y Hedwig</w:t>
      </w:r>
      <w:r>
        <w:rPr>
          <w:rFonts w:ascii="Times New Roman" w:hAnsi="Times New Roman" w:cs="Times New Roman"/>
          <w:sz w:val="24"/>
          <w:szCs w:val="24"/>
        </w:rPr>
        <w:t xml:space="preserve">, </w:t>
      </w:r>
      <w:r>
        <w:rPr>
          <w:rFonts w:ascii="Times New Roman" w:hAnsi="Times New Roman" w:cs="Times New Roman"/>
          <w:i/>
          <w:sz w:val="24"/>
          <w:szCs w:val="24"/>
          <w:u w:val="single"/>
        </w:rPr>
        <w:t>Ciencia y conciencia en la era atómica</w:t>
      </w:r>
      <w:r w:rsidR="00765BD4">
        <w:rPr>
          <w:rFonts w:ascii="Times New Roman" w:hAnsi="Times New Roman" w:cs="Times New Roman"/>
          <w:i/>
          <w:sz w:val="24"/>
          <w:szCs w:val="24"/>
          <w:u w:val="single"/>
        </w:rPr>
        <w:t>.</w:t>
      </w:r>
      <w:r w:rsidR="00765BD4">
        <w:rPr>
          <w:rFonts w:ascii="Times New Roman" w:hAnsi="Times New Roman" w:cs="Times New Roman"/>
          <w:sz w:val="24"/>
          <w:szCs w:val="24"/>
        </w:rPr>
        <w:t xml:space="preserve"> Alianza Editorial. Madrid. 1971. Incluye documentación de reuniones internacionales de científicos sobre la paz (Gotinga, Alemania), y un diálogo con Einstein. Hedwig Ehrenberg era la esposa de Max Born.</w:t>
      </w:r>
    </w:p>
    <w:p w:rsidR="00FB6009" w:rsidRDefault="00765BD4" w:rsidP="009056A8">
      <w:pP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CONSTITUCIÓN </w:t>
      </w:r>
      <w:r w:rsidR="00FB6009">
        <w:rPr>
          <w:rFonts w:ascii="Times New Roman" w:hAnsi="Times New Roman" w:cs="Times New Roman"/>
          <w:b/>
          <w:sz w:val="24"/>
          <w:szCs w:val="24"/>
          <w:u w:val="single"/>
        </w:rPr>
        <w:t>ESPAÑOLA DE 1978.</w:t>
      </w:r>
    </w:p>
    <w:p w:rsidR="00FB6009" w:rsidRDefault="00FB6009"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GARCÍA GÓMEZ, Matías</w:t>
      </w:r>
      <w:r>
        <w:rPr>
          <w:rFonts w:ascii="Times New Roman" w:hAnsi="Times New Roman" w:cs="Times New Roman"/>
          <w:sz w:val="24"/>
          <w:szCs w:val="24"/>
        </w:rPr>
        <w:t xml:space="preserve">, </w:t>
      </w:r>
      <w:r>
        <w:rPr>
          <w:rFonts w:ascii="Times New Roman" w:hAnsi="Times New Roman" w:cs="Times New Roman"/>
          <w:i/>
          <w:sz w:val="24"/>
          <w:szCs w:val="24"/>
          <w:u w:val="single"/>
        </w:rPr>
        <w:t>Derechos humanos y Constitución Española.</w:t>
      </w:r>
      <w:r>
        <w:rPr>
          <w:rFonts w:ascii="Times New Roman" w:hAnsi="Times New Roman" w:cs="Times New Roman"/>
          <w:sz w:val="24"/>
          <w:szCs w:val="24"/>
        </w:rPr>
        <w:t xml:space="preserve"> Textos internacionales básicos. Editorial Alhambra. Madrid. 1980.</w:t>
      </w:r>
      <w:r w:rsidR="00DF7B2A">
        <w:rPr>
          <w:rFonts w:ascii="Times New Roman" w:hAnsi="Times New Roman" w:cs="Times New Roman"/>
          <w:sz w:val="24"/>
          <w:szCs w:val="24"/>
        </w:rPr>
        <w:t xml:space="preserve"> (Incluye las Declaraciones de Derechos más importantes de Naciones Unidas, Derechos del Niño, Fomento entre la juventud de los ideales de paz, Eliminación de la discriminación contra la mujer, Erradicación del hambre, Protección contra la tortura, Carta Social Europea, etcétera).</w:t>
      </w:r>
    </w:p>
    <w:p w:rsidR="00FB6009" w:rsidRPr="00FB6009" w:rsidRDefault="00FB6009" w:rsidP="009056A8">
      <w:pPr>
        <w:spacing w:line="276" w:lineRule="auto"/>
        <w:jc w:val="both"/>
        <w:rPr>
          <w:rFonts w:ascii="Times New Roman" w:hAnsi="Times New Roman" w:cs="Times New Roman"/>
          <w:sz w:val="24"/>
          <w:szCs w:val="24"/>
        </w:rPr>
      </w:pPr>
      <w:r w:rsidRPr="00B25149">
        <w:rPr>
          <w:rFonts w:ascii="Times New Roman" w:hAnsi="Times New Roman" w:cs="Times New Roman"/>
          <w:b/>
          <w:sz w:val="24"/>
          <w:szCs w:val="24"/>
        </w:rPr>
        <w:t>TEXTO DE LA CONSTITUCIÓN ESPAÑOLA DE 1978</w:t>
      </w:r>
      <w:r>
        <w:rPr>
          <w:rFonts w:ascii="Times New Roman" w:hAnsi="Times New Roman" w:cs="Times New Roman"/>
          <w:sz w:val="24"/>
          <w:szCs w:val="24"/>
        </w:rPr>
        <w:t>. Edición de la colección Salvat. Cuadernos de divulgación. La Constitución. (Había muchísimas ediciones).</w:t>
      </w:r>
    </w:p>
    <w:p w:rsidR="005120A4" w:rsidRDefault="00FB6009"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ORIENTACIÓN BIBLIOGRÁFICA. </w:t>
      </w:r>
      <w:r>
        <w:rPr>
          <w:rFonts w:ascii="Times New Roman" w:hAnsi="Times New Roman" w:cs="Times New Roman"/>
          <w:sz w:val="24"/>
          <w:szCs w:val="24"/>
        </w:rPr>
        <w:t>(2). ÉTICA.</w:t>
      </w:r>
    </w:p>
    <w:p w:rsidR="00490CC0" w:rsidRPr="00490CC0" w:rsidRDefault="00490CC0"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ALONSO FERNÁNDEZ, Arcadio</w:t>
      </w:r>
      <w:r>
        <w:rPr>
          <w:rFonts w:ascii="Times New Roman" w:hAnsi="Times New Roman" w:cs="Times New Roman"/>
          <w:sz w:val="24"/>
          <w:szCs w:val="24"/>
        </w:rPr>
        <w:t xml:space="preserve">, </w:t>
      </w:r>
      <w:r>
        <w:rPr>
          <w:rFonts w:ascii="Times New Roman" w:hAnsi="Times New Roman" w:cs="Times New Roman"/>
          <w:i/>
          <w:sz w:val="24"/>
          <w:szCs w:val="24"/>
          <w:u w:val="single"/>
        </w:rPr>
        <w:t>Fundamentos antropológicos y configuración axiológica.</w:t>
      </w:r>
      <w:r>
        <w:rPr>
          <w:rFonts w:ascii="Times New Roman" w:hAnsi="Times New Roman" w:cs="Times New Roman"/>
          <w:sz w:val="24"/>
          <w:szCs w:val="24"/>
        </w:rPr>
        <w:t xml:space="preserve"> La calidad de la vida en el proceso de humanización. VVAA. Editorial Medio Ambiente. Madrid. 1980. Asociación Española para la Lucha contra la Contaminación Ambiental (ASELCA). Asociación de Investigación Técnica</w:t>
      </w:r>
      <w:r>
        <w:rPr>
          <w:rFonts w:ascii="Times New Roman" w:hAnsi="Times New Roman" w:cs="Times New Roman"/>
          <w:b/>
          <w:sz w:val="24"/>
          <w:szCs w:val="24"/>
        </w:rPr>
        <w:t xml:space="preserve"> </w:t>
      </w:r>
      <w:r>
        <w:rPr>
          <w:rFonts w:ascii="Times New Roman" w:hAnsi="Times New Roman" w:cs="Times New Roman"/>
          <w:sz w:val="24"/>
          <w:szCs w:val="24"/>
        </w:rPr>
        <w:t>del Medio Ambiente (ASITEMA). Emilio Carretero Alba. Jaime Lleó de la Viña. Fernando Fuentes Bodelón.</w:t>
      </w:r>
    </w:p>
    <w:p w:rsidR="00FB6009" w:rsidRDefault="000E16AD"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BOLIVAR, Antonio</w:t>
      </w:r>
      <w:r>
        <w:rPr>
          <w:rFonts w:ascii="Times New Roman" w:hAnsi="Times New Roman" w:cs="Times New Roman"/>
          <w:sz w:val="24"/>
          <w:szCs w:val="24"/>
        </w:rPr>
        <w:t xml:space="preserve">, </w:t>
      </w:r>
      <w:r>
        <w:rPr>
          <w:rFonts w:ascii="Times New Roman" w:hAnsi="Times New Roman" w:cs="Times New Roman"/>
          <w:i/>
          <w:sz w:val="24"/>
          <w:szCs w:val="24"/>
          <w:u w:val="single"/>
        </w:rPr>
        <w:t>Bibliografía sobre la enseñanza de la ética.</w:t>
      </w:r>
      <w:r>
        <w:rPr>
          <w:rFonts w:ascii="Times New Roman" w:hAnsi="Times New Roman" w:cs="Times New Roman"/>
          <w:sz w:val="24"/>
          <w:szCs w:val="24"/>
        </w:rPr>
        <w:t xml:space="preserve"> Boletín informativo de la Sociedad Española de Profesores de Filosofía de Instituto</w:t>
      </w:r>
      <w:r w:rsidR="00E8267F">
        <w:rPr>
          <w:rFonts w:ascii="Times New Roman" w:hAnsi="Times New Roman" w:cs="Times New Roman"/>
          <w:sz w:val="24"/>
          <w:szCs w:val="24"/>
        </w:rPr>
        <w:t xml:space="preserve"> (institución que renovó la formación del profesorado e impulsó la Filosofía en la Reforma, bajo la batuta del catedrático de filosofía Antonio Aróstegui, entrañable persona para mí que apoyó siempre mis iniciativas pedagógicas</w:t>
      </w:r>
      <w:r>
        <w:rPr>
          <w:rFonts w:ascii="Times New Roman" w:hAnsi="Times New Roman" w:cs="Times New Roman"/>
          <w:sz w:val="24"/>
          <w:szCs w:val="24"/>
        </w:rPr>
        <w:t>. Madrid. 1981. Número de octubre-diciembre, muy completa.</w:t>
      </w:r>
      <w:r w:rsidR="00CF57ED">
        <w:rPr>
          <w:rFonts w:ascii="Times New Roman" w:hAnsi="Times New Roman" w:cs="Times New Roman"/>
          <w:sz w:val="24"/>
          <w:szCs w:val="24"/>
        </w:rPr>
        <w:t xml:space="preserve"> </w:t>
      </w:r>
    </w:p>
    <w:p w:rsidR="000E16AD" w:rsidRDefault="0032010F"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CÁMARA, Hélder</w:t>
      </w:r>
      <w:r>
        <w:rPr>
          <w:rFonts w:ascii="Times New Roman" w:hAnsi="Times New Roman" w:cs="Times New Roman"/>
          <w:sz w:val="24"/>
          <w:szCs w:val="24"/>
        </w:rPr>
        <w:t xml:space="preserve">, </w:t>
      </w:r>
      <w:r>
        <w:rPr>
          <w:rFonts w:ascii="Times New Roman" w:hAnsi="Times New Roman" w:cs="Times New Roman"/>
          <w:i/>
          <w:sz w:val="24"/>
          <w:szCs w:val="24"/>
          <w:u w:val="single"/>
        </w:rPr>
        <w:t>Ideario de Hélder Cámara.</w:t>
      </w:r>
      <w:r>
        <w:rPr>
          <w:rFonts w:ascii="Times New Roman" w:hAnsi="Times New Roman" w:cs="Times New Roman"/>
          <w:sz w:val="24"/>
          <w:szCs w:val="24"/>
        </w:rPr>
        <w:t xml:space="preserve"> Feliciano Blázquez. Selección amplísima de textos. Ediciones Sígueme. Salamanca. 1974. (Recomiendo el capítulo 10 Juventud, particularmente el manifiesto</w:t>
      </w:r>
      <w:r w:rsidRPr="0032010F">
        <w:rPr>
          <w:rFonts w:ascii="Times New Roman" w:hAnsi="Times New Roman" w:cs="Times New Roman"/>
          <w:sz w:val="24"/>
          <w:szCs w:val="24"/>
        </w:rPr>
        <w:t>: ¡</w:t>
      </w:r>
      <w:r w:rsidRPr="0032010F">
        <w:rPr>
          <w:rFonts w:ascii="Times New Roman" w:hAnsi="Times New Roman" w:cs="Times New Roman"/>
          <w:sz w:val="24"/>
          <w:szCs w:val="24"/>
          <w:u w:val="single"/>
        </w:rPr>
        <w:t>Jóvenes del mundo</w:t>
      </w:r>
      <w:r w:rsidRPr="0032010F">
        <w:rPr>
          <w:rFonts w:ascii="Times New Roman" w:hAnsi="Times New Roman" w:cs="Times New Roman"/>
          <w:sz w:val="24"/>
          <w:szCs w:val="24"/>
        </w:rPr>
        <w:t>!</w:t>
      </w:r>
    </w:p>
    <w:p w:rsidR="00CF57ED" w:rsidRPr="00E8705A" w:rsidRDefault="00CF57ED" w:rsidP="009056A8">
      <w:pPr>
        <w:spacing w:line="276" w:lineRule="auto"/>
        <w:jc w:val="both"/>
        <w:rPr>
          <w:rFonts w:ascii="Times New Roman" w:hAnsi="Times New Roman" w:cs="Times New Roman"/>
          <w:i/>
          <w:sz w:val="24"/>
          <w:szCs w:val="24"/>
        </w:rPr>
      </w:pPr>
      <w:r>
        <w:rPr>
          <w:rFonts w:ascii="Times New Roman" w:hAnsi="Times New Roman" w:cs="Times New Roman"/>
          <w:b/>
          <w:sz w:val="24"/>
          <w:szCs w:val="24"/>
        </w:rPr>
        <w:t xml:space="preserve">DOMINGUEZ </w:t>
      </w:r>
      <w:r w:rsidR="00F758CE">
        <w:rPr>
          <w:rFonts w:ascii="Times New Roman" w:hAnsi="Times New Roman" w:cs="Times New Roman"/>
          <w:b/>
          <w:sz w:val="24"/>
          <w:szCs w:val="24"/>
        </w:rPr>
        <w:t>REBOIRAS</w:t>
      </w:r>
      <w:r>
        <w:rPr>
          <w:rFonts w:ascii="Times New Roman" w:hAnsi="Times New Roman" w:cs="Times New Roman"/>
          <w:b/>
          <w:sz w:val="24"/>
          <w:szCs w:val="24"/>
        </w:rPr>
        <w:t>, María Luisa</w:t>
      </w:r>
      <w:r w:rsidR="00F758CE">
        <w:rPr>
          <w:rFonts w:ascii="Times New Roman" w:hAnsi="Times New Roman" w:cs="Times New Roman"/>
          <w:b/>
          <w:sz w:val="24"/>
          <w:szCs w:val="24"/>
        </w:rPr>
        <w:t xml:space="preserve">, MONTOYA SAENS, José, </w:t>
      </w:r>
      <w:r>
        <w:rPr>
          <w:rFonts w:ascii="Times New Roman" w:hAnsi="Times New Roman" w:cs="Times New Roman"/>
          <w:b/>
          <w:sz w:val="24"/>
          <w:szCs w:val="24"/>
        </w:rPr>
        <w:t xml:space="preserve">ORIO DE MIGUEL, Bernardino, </w:t>
      </w:r>
      <w:r>
        <w:rPr>
          <w:rFonts w:ascii="Times New Roman" w:hAnsi="Times New Roman" w:cs="Times New Roman"/>
          <w:i/>
          <w:sz w:val="24"/>
          <w:szCs w:val="24"/>
          <w:u w:val="single"/>
        </w:rPr>
        <w:t>Materiales para le ética.</w:t>
      </w:r>
      <w:r>
        <w:rPr>
          <w:rFonts w:ascii="Times New Roman" w:hAnsi="Times New Roman" w:cs="Times New Roman"/>
          <w:sz w:val="24"/>
          <w:szCs w:val="24"/>
        </w:rPr>
        <w:t xml:space="preserve"> Akal. Madrid. 1981. (Excelente </w:t>
      </w:r>
      <w:r w:rsidR="00F758CE">
        <w:rPr>
          <w:rFonts w:ascii="Times New Roman" w:hAnsi="Times New Roman" w:cs="Times New Roman"/>
          <w:sz w:val="24"/>
          <w:szCs w:val="24"/>
        </w:rPr>
        <w:t>enfoque</w:t>
      </w:r>
      <w:r>
        <w:rPr>
          <w:rFonts w:ascii="Times New Roman" w:hAnsi="Times New Roman" w:cs="Times New Roman"/>
          <w:sz w:val="24"/>
          <w:szCs w:val="24"/>
        </w:rPr>
        <w:t xml:space="preserve"> del método activo </w:t>
      </w:r>
      <w:r w:rsidR="00F758CE">
        <w:rPr>
          <w:rFonts w:ascii="Times New Roman" w:hAnsi="Times New Roman" w:cs="Times New Roman"/>
          <w:sz w:val="24"/>
          <w:szCs w:val="24"/>
        </w:rPr>
        <w:t xml:space="preserve">tanto </w:t>
      </w:r>
      <w:r>
        <w:rPr>
          <w:rFonts w:ascii="Times New Roman" w:hAnsi="Times New Roman" w:cs="Times New Roman"/>
          <w:sz w:val="24"/>
          <w:szCs w:val="24"/>
        </w:rPr>
        <w:t xml:space="preserve">para la </w:t>
      </w:r>
      <w:r w:rsidR="00F758CE">
        <w:rPr>
          <w:rFonts w:ascii="Times New Roman" w:hAnsi="Times New Roman" w:cs="Times New Roman"/>
          <w:sz w:val="24"/>
          <w:szCs w:val="24"/>
        </w:rPr>
        <w:t xml:space="preserve">Filosofía como la </w:t>
      </w:r>
      <w:r>
        <w:rPr>
          <w:rFonts w:ascii="Times New Roman" w:hAnsi="Times New Roman" w:cs="Times New Roman"/>
          <w:sz w:val="24"/>
          <w:szCs w:val="24"/>
        </w:rPr>
        <w:t>Ética</w:t>
      </w:r>
      <w:r w:rsidR="002D569D">
        <w:rPr>
          <w:rFonts w:ascii="Times New Roman" w:hAnsi="Times New Roman" w:cs="Times New Roman"/>
          <w:sz w:val="24"/>
          <w:szCs w:val="24"/>
        </w:rPr>
        <w:t xml:space="preserve"> con</w:t>
      </w:r>
      <w:r>
        <w:rPr>
          <w:rFonts w:ascii="Times New Roman" w:hAnsi="Times New Roman" w:cs="Times New Roman"/>
          <w:sz w:val="24"/>
          <w:szCs w:val="24"/>
        </w:rPr>
        <w:t xml:space="preserve"> un</w:t>
      </w:r>
      <w:r w:rsidR="002D569D">
        <w:rPr>
          <w:rFonts w:ascii="Times New Roman" w:hAnsi="Times New Roman" w:cs="Times New Roman"/>
          <w:sz w:val="24"/>
          <w:szCs w:val="24"/>
        </w:rPr>
        <w:t>a</w:t>
      </w:r>
      <w:r>
        <w:rPr>
          <w:rFonts w:ascii="Times New Roman" w:hAnsi="Times New Roman" w:cs="Times New Roman"/>
          <w:sz w:val="24"/>
          <w:szCs w:val="24"/>
        </w:rPr>
        <w:t xml:space="preserve"> </w:t>
      </w:r>
      <w:r w:rsidR="002D569D">
        <w:rPr>
          <w:rFonts w:ascii="Times New Roman" w:hAnsi="Times New Roman" w:cs="Times New Roman"/>
          <w:sz w:val="24"/>
          <w:szCs w:val="24"/>
        </w:rPr>
        <w:t>buena</w:t>
      </w:r>
      <w:r>
        <w:rPr>
          <w:rFonts w:ascii="Times New Roman" w:hAnsi="Times New Roman" w:cs="Times New Roman"/>
          <w:sz w:val="24"/>
          <w:szCs w:val="24"/>
        </w:rPr>
        <w:t xml:space="preserve"> selección de textos).</w:t>
      </w:r>
      <w:r>
        <w:rPr>
          <w:rFonts w:ascii="Times New Roman" w:hAnsi="Times New Roman" w:cs="Times New Roman"/>
          <w:b/>
          <w:sz w:val="24"/>
          <w:szCs w:val="24"/>
        </w:rPr>
        <w:t xml:space="preserve"> </w:t>
      </w:r>
      <w:r w:rsidR="002D569D" w:rsidRPr="002D569D">
        <w:rPr>
          <w:rFonts w:ascii="Times New Roman" w:hAnsi="Times New Roman" w:cs="Times New Roman"/>
          <w:sz w:val="24"/>
          <w:szCs w:val="24"/>
        </w:rPr>
        <w:t>Ver</w:t>
      </w:r>
      <w:r w:rsidR="002D569D">
        <w:rPr>
          <w:rFonts w:ascii="Times New Roman" w:hAnsi="Times New Roman" w:cs="Times New Roman"/>
          <w:sz w:val="24"/>
          <w:szCs w:val="24"/>
        </w:rPr>
        <w:t xml:space="preserve"> la res</w:t>
      </w:r>
      <w:r w:rsidR="00F758CE">
        <w:rPr>
          <w:rFonts w:ascii="Times New Roman" w:hAnsi="Times New Roman" w:cs="Times New Roman"/>
          <w:sz w:val="24"/>
          <w:szCs w:val="24"/>
        </w:rPr>
        <w:t xml:space="preserve">eña de Félix García Moriyón en el </w:t>
      </w:r>
      <w:r w:rsidR="00F758CE" w:rsidRPr="00E8705A">
        <w:rPr>
          <w:rFonts w:ascii="Times New Roman" w:hAnsi="Times New Roman" w:cs="Times New Roman"/>
          <w:i/>
          <w:sz w:val="24"/>
          <w:szCs w:val="24"/>
        </w:rPr>
        <w:t>Boletín Informativo</w:t>
      </w:r>
      <w:r w:rsidR="00F758CE">
        <w:rPr>
          <w:rFonts w:ascii="Times New Roman" w:hAnsi="Times New Roman" w:cs="Times New Roman"/>
          <w:sz w:val="24"/>
          <w:szCs w:val="24"/>
        </w:rPr>
        <w:t xml:space="preserve"> de la Sociedad Española de Profesores de Instituto, </w:t>
      </w:r>
      <w:r w:rsidR="00E8705A">
        <w:rPr>
          <w:rFonts w:ascii="Times New Roman" w:hAnsi="Times New Roman" w:cs="Times New Roman"/>
          <w:sz w:val="24"/>
          <w:szCs w:val="24"/>
        </w:rPr>
        <w:t xml:space="preserve">(SEPFI) </w:t>
      </w:r>
      <w:r w:rsidR="00F758CE">
        <w:rPr>
          <w:rFonts w:ascii="Times New Roman" w:hAnsi="Times New Roman" w:cs="Times New Roman"/>
          <w:sz w:val="24"/>
          <w:szCs w:val="24"/>
        </w:rPr>
        <w:t>Año IV. Madrid. Enero-</w:t>
      </w:r>
      <w:r w:rsidR="00E8705A">
        <w:rPr>
          <w:rFonts w:ascii="Times New Roman" w:hAnsi="Times New Roman" w:cs="Times New Roman"/>
          <w:sz w:val="24"/>
          <w:szCs w:val="24"/>
        </w:rPr>
        <w:t>junio</w:t>
      </w:r>
      <w:r w:rsidR="00F758CE">
        <w:rPr>
          <w:rFonts w:ascii="Times New Roman" w:hAnsi="Times New Roman" w:cs="Times New Roman"/>
          <w:sz w:val="24"/>
          <w:szCs w:val="24"/>
        </w:rPr>
        <w:t xml:space="preserve"> 1983. Números 8-9.</w:t>
      </w:r>
      <w:r w:rsidR="00E8705A">
        <w:rPr>
          <w:rFonts w:ascii="Times New Roman" w:hAnsi="Times New Roman" w:cs="Times New Roman"/>
          <w:sz w:val="24"/>
          <w:szCs w:val="24"/>
        </w:rPr>
        <w:t xml:space="preserve"> </w:t>
      </w:r>
      <w:r w:rsidR="002D569D">
        <w:rPr>
          <w:rFonts w:ascii="Times New Roman" w:hAnsi="Times New Roman" w:cs="Times New Roman"/>
          <w:sz w:val="24"/>
          <w:szCs w:val="24"/>
        </w:rPr>
        <w:t>Ver también</w:t>
      </w:r>
      <w:r w:rsidR="00E8705A">
        <w:rPr>
          <w:rFonts w:ascii="Times New Roman" w:hAnsi="Times New Roman" w:cs="Times New Roman"/>
          <w:sz w:val="24"/>
          <w:szCs w:val="24"/>
        </w:rPr>
        <w:t xml:space="preserve"> el artículo, </w:t>
      </w:r>
      <w:r w:rsidR="00E8705A" w:rsidRPr="00E8705A">
        <w:rPr>
          <w:rFonts w:ascii="Times New Roman" w:hAnsi="Times New Roman" w:cs="Times New Roman"/>
          <w:i/>
          <w:sz w:val="24"/>
          <w:szCs w:val="24"/>
        </w:rPr>
        <w:t>El Bachillerato que queremos</w:t>
      </w:r>
      <w:r w:rsidR="00E8705A">
        <w:rPr>
          <w:rFonts w:ascii="Times New Roman" w:hAnsi="Times New Roman" w:cs="Times New Roman"/>
          <w:sz w:val="24"/>
          <w:szCs w:val="24"/>
        </w:rPr>
        <w:t xml:space="preserve">, de José Luis Rozalén, y la crónica pedagógica </w:t>
      </w:r>
      <w:r w:rsidR="002D569D">
        <w:rPr>
          <w:rFonts w:ascii="Times New Roman" w:hAnsi="Times New Roman" w:cs="Times New Roman"/>
          <w:sz w:val="24"/>
          <w:szCs w:val="24"/>
        </w:rPr>
        <w:t>d</w:t>
      </w:r>
      <w:r w:rsidR="00E8705A">
        <w:rPr>
          <w:rFonts w:ascii="Times New Roman" w:hAnsi="Times New Roman" w:cs="Times New Roman"/>
          <w:sz w:val="24"/>
          <w:szCs w:val="24"/>
        </w:rPr>
        <w:t xml:space="preserve">el catedrático de filosofía Manuel </w:t>
      </w:r>
      <w:r w:rsidR="008D3D47">
        <w:rPr>
          <w:rFonts w:ascii="Times New Roman" w:hAnsi="Times New Roman" w:cs="Times New Roman"/>
          <w:sz w:val="24"/>
          <w:szCs w:val="24"/>
        </w:rPr>
        <w:t>Padilla</w:t>
      </w:r>
      <w:r w:rsidR="00E8705A">
        <w:rPr>
          <w:rFonts w:ascii="Times New Roman" w:hAnsi="Times New Roman" w:cs="Times New Roman"/>
          <w:sz w:val="24"/>
          <w:szCs w:val="24"/>
        </w:rPr>
        <w:t xml:space="preserve"> Novoa (mi Jefe de Seminario en Leganés) y yo del </w:t>
      </w:r>
      <w:r w:rsidR="00E8705A" w:rsidRPr="00E8705A">
        <w:rPr>
          <w:rFonts w:ascii="Times New Roman" w:hAnsi="Times New Roman" w:cs="Times New Roman"/>
          <w:i/>
          <w:sz w:val="24"/>
          <w:szCs w:val="24"/>
        </w:rPr>
        <w:t xml:space="preserve">I </w:t>
      </w:r>
      <w:r w:rsidR="008D3D47" w:rsidRPr="00E8705A">
        <w:rPr>
          <w:rFonts w:ascii="Times New Roman" w:hAnsi="Times New Roman" w:cs="Times New Roman"/>
          <w:i/>
          <w:sz w:val="24"/>
          <w:szCs w:val="24"/>
        </w:rPr>
        <w:t>Simposio</w:t>
      </w:r>
      <w:r w:rsidR="00E8705A" w:rsidRPr="00E8705A">
        <w:rPr>
          <w:rFonts w:ascii="Times New Roman" w:hAnsi="Times New Roman" w:cs="Times New Roman"/>
          <w:i/>
          <w:sz w:val="24"/>
          <w:szCs w:val="24"/>
        </w:rPr>
        <w:t xml:space="preserve"> Internacional de Didáctica General y Didácticas especiales</w:t>
      </w:r>
      <w:r w:rsidR="00686BE5">
        <w:rPr>
          <w:rFonts w:ascii="Times New Roman" w:hAnsi="Times New Roman" w:cs="Times New Roman"/>
          <w:i/>
          <w:sz w:val="24"/>
          <w:szCs w:val="24"/>
        </w:rPr>
        <w:t xml:space="preserve"> </w:t>
      </w:r>
      <w:r w:rsidR="00686BE5">
        <w:rPr>
          <w:rFonts w:ascii="Times New Roman" w:hAnsi="Times New Roman" w:cs="Times New Roman"/>
          <w:sz w:val="24"/>
          <w:szCs w:val="24"/>
        </w:rPr>
        <w:t>(1982)</w:t>
      </w:r>
      <w:r w:rsidR="00E8705A">
        <w:rPr>
          <w:rFonts w:ascii="Times New Roman" w:hAnsi="Times New Roman" w:cs="Times New Roman"/>
          <w:i/>
          <w:sz w:val="24"/>
          <w:szCs w:val="24"/>
        </w:rPr>
        <w:t xml:space="preserve">, </w:t>
      </w:r>
      <w:r w:rsidR="00E8705A" w:rsidRPr="00E8705A">
        <w:rPr>
          <w:rFonts w:ascii="Times New Roman" w:hAnsi="Times New Roman" w:cs="Times New Roman"/>
          <w:sz w:val="24"/>
          <w:szCs w:val="24"/>
        </w:rPr>
        <w:t>en el que present</w:t>
      </w:r>
      <w:r w:rsidR="00686BE5">
        <w:rPr>
          <w:rFonts w:ascii="Times New Roman" w:hAnsi="Times New Roman" w:cs="Times New Roman"/>
          <w:sz w:val="24"/>
          <w:szCs w:val="24"/>
        </w:rPr>
        <w:t>amos</w:t>
      </w:r>
      <w:r w:rsidR="00E8705A" w:rsidRPr="00E8705A">
        <w:rPr>
          <w:rFonts w:ascii="Times New Roman" w:hAnsi="Times New Roman" w:cs="Times New Roman"/>
          <w:sz w:val="24"/>
          <w:szCs w:val="24"/>
        </w:rPr>
        <w:t xml:space="preserve"> </w:t>
      </w:r>
      <w:r w:rsidR="00686BE5">
        <w:rPr>
          <w:rFonts w:ascii="Times New Roman" w:hAnsi="Times New Roman" w:cs="Times New Roman"/>
          <w:sz w:val="24"/>
          <w:szCs w:val="24"/>
        </w:rPr>
        <w:t>una propuesta parecida</w:t>
      </w:r>
      <w:r w:rsidR="00E8705A" w:rsidRPr="00E8705A">
        <w:rPr>
          <w:rFonts w:ascii="Times New Roman" w:hAnsi="Times New Roman" w:cs="Times New Roman"/>
          <w:sz w:val="24"/>
          <w:szCs w:val="24"/>
        </w:rPr>
        <w:t xml:space="preserve"> a esta.</w:t>
      </w:r>
      <w:r w:rsidR="00E8705A">
        <w:rPr>
          <w:rFonts w:ascii="Times New Roman" w:hAnsi="Times New Roman" w:cs="Times New Roman"/>
          <w:sz w:val="24"/>
          <w:szCs w:val="24"/>
        </w:rPr>
        <w:t xml:space="preserve"> Por último, en </w:t>
      </w:r>
      <w:r w:rsidR="00E8267F">
        <w:rPr>
          <w:rFonts w:ascii="Times New Roman" w:hAnsi="Times New Roman" w:cs="Times New Roman"/>
          <w:sz w:val="24"/>
          <w:szCs w:val="24"/>
        </w:rPr>
        <w:t>este</w:t>
      </w:r>
      <w:r w:rsidR="00E8705A">
        <w:rPr>
          <w:rFonts w:ascii="Times New Roman" w:hAnsi="Times New Roman" w:cs="Times New Roman"/>
          <w:sz w:val="24"/>
          <w:szCs w:val="24"/>
        </w:rPr>
        <w:t xml:space="preserve"> Boletín aparece la crítica del </w:t>
      </w:r>
      <w:r w:rsidR="00E8267F">
        <w:rPr>
          <w:rFonts w:ascii="Times New Roman" w:hAnsi="Times New Roman" w:cs="Times New Roman"/>
          <w:sz w:val="24"/>
          <w:szCs w:val="24"/>
        </w:rPr>
        <w:t>presidente</w:t>
      </w:r>
      <w:r w:rsidR="00E8705A">
        <w:rPr>
          <w:rFonts w:ascii="Times New Roman" w:hAnsi="Times New Roman" w:cs="Times New Roman"/>
          <w:sz w:val="24"/>
          <w:szCs w:val="24"/>
        </w:rPr>
        <w:t xml:space="preserve"> de la SEPFI, Antonio Aróstegui</w:t>
      </w:r>
      <w:r w:rsidR="00E8267F">
        <w:rPr>
          <w:rFonts w:ascii="Times New Roman" w:hAnsi="Times New Roman" w:cs="Times New Roman"/>
          <w:sz w:val="24"/>
          <w:szCs w:val="24"/>
        </w:rPr>
        <w:t>, a unas declaraciones de José Segovia Pérez que suscitaron la polémica sobre la falta de reconocimiento del profesorado de filosofía de instituto en la Reforma de la LOGSE.</w:t>
      </w:r>
    </w:p>
    <w:p w:rsidR="00490CC0" w:rsidRDefault="00490CC0"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KANT</w:t>
      </w:r>
      <w:r w:rsidR="00C67A04">
        <w:rPr>
          <w:rFonts w:ascii="Times New Roman" w:hAnsi="Times New Roman" w:cs="Times New Roman"/>
          <w:b/>
          <w:sz w:val="24"/>
          <w:szCs w:val="24"/>
        </w:rPr>
        <w:t>, Immanuel</w:t>
      </w:r>
      <w:r w:rsidR="00C67A04">
        <w:rPr>
          <w:rFonts w:ascii="Times New Roman" w:hAnsi="Times New Roman" w:cs="Times New Roman"/>
          <w:sz w:val="24"/>
          <w:szCs w:val="24"/>
        </w:rPr>
        <w:t xml:space="preserve">, </w:t>
      </w:r>
      <w:r w:rsidR="00C67A04">
        <w:rPr>
          <w:rFonts w:ascii="Times New Roman" w:hAnsi="Times New Roman" w:cs="Times New Roman"/>
          <w:i/>
          <w:sz w:val="24"/>
          <w:szCs w:val="24"/>
          <w:u w:val="single"/>
        </w:rPr>
        <w:t>Immanuel Kant 1724/1974. Kant como pensador político.</w:t>
      </w:r>
      <w:r w:rsidR="00C67A04">
        <w:rPr>
          <w:rFonts w:ascii="Times New Roman" w:hAnsi="Times New Roman" w:cs="Times New Roman"/>
          <w:sz w:val="24"/>
          <w:szCs w:val="24"/>
        </w:rPr>
        <w:t xml:space="preserve"> VVAA. Instituto Alemán de Madrid. 1974. </w:t>
      </w:r>
      <w:r w:rsidR="004B666A">
        <w:rPr>
          <w:rFonts w:ascii="Times New Roman" w:hAnsi="Times New Roman" w:cs="Times New Roman"/>
          <w:sz w:val="24"/>
          <w:szCs w:val="24"/>
        </w:rPr>
        <w:t>Ciclo de Estudios</w:t>
      </w:r>
      <w:r w:rsidR="00C67A04">
        <w:rPr>
          <w:rFonts w:ascii="Times New Roman" w:hAnsi="Times New Roman" w:cs="Times New Roman"/>
          <w:sz w:val="24"/>
          <w:szCs w:val="24"/>
        </w:rPr>
        <w:t xml:space="preserve"> con motivo del 250 aniversario de su nacimiento</w:t>
      </w:r>
      <w:r w:rsidR="005B3088">
        <w:rPr>
          <w:rFonts w:ascii="Times New Roman" w:hAnsi="Times New Roman" w:cs="Times New Roman"/>
          <w:sz w:val="24"/>
          <w:szCs w:val="24"/>
        </w:rPr>
        <w:t xml:space="preserve">:” </w:t>
      </w:r>
      <w:r w:rsidR="005B3088" w:rsidRPr="00DF7B2A">
        <w:rPr>
          <w:rFonts w:ascii="Times New Roman" w:hAnsi="Times New Roman" w:cs="Times New Roman"/>
          <w:b/>
          <w:sz w:val="24"/>
          <w:szCs w:val="24"/>
        </w:rPr>
        <w:t>KANT</w:t>
      </w:r>
      <w:r w:rsidR="00E03A1E" w:rsidRPr="004B666A">
        <w:rPr>
          <w:rFonts w:ascii="Times New Roman" w:hAnsi="Times New Roman" w:cs="Times New Roman"/>
          <w:b/>
          <w:sz w:val="24"/>
          <w:szCs w:val="24"/>
        </w:rPr>
        <w:t xml:space="preserve"> HOY</w:t>
      </w:r>
      <w:r w:rsidR="00E03A1E">
        <w:rPr>
          <w:rFonts w:ascii="Times New Roman" w:hAnsi="Times New Roman" w:cs="Times New Roman"/>
          <w:sz w:val="24"/>
          <w:szCs w:val="24"/>
        </w:rPr>
        <w:t>”.</w:t>
      </w:r>
      <w:r w:rsidR="00C67A04">
        <w:rPr>
          <w:rFonts w:ascii="Times New Roman" w:hAnsi="Times New Roman" w:cs="Times New Roman"/>
          <w:sz w:val="24"/>
          <w:szCs w:val="24"/>
        </w:rPr>
        <w:t xml:space="preserve"> </w:t>
      </w:r>
      <w:r w:rsidR="00E03A1E">
        <w:rPr>
          <w:rFonts w:ascii="Times New Roman" w:hAnsi="Times New Roman" w:cs="Times New Roman"/>
          <w:sz w:val="24"/>
          <w:szCs w:val="24"/>
        </w:rPr>
        <w:t>Yo</w:t>
      </w:r>
      <w:r w:rsidR="00C67A04">
        <w:rPr>
          <w:rFonts w:ascii="Times New Roman" w:hAnsi="Times New Roman" w:cs="Times New Roman"/>
          <w:sz w:val="24"/>
          <w:szCs w:val="24"/>
        </w:rPr>
        <w:t xml:space="preserve"> tuve el </w:t>
      </w:r>
      <w:r w:rsidR="00E03A1E">
        <w:rPr>
          <w:rFonts w:ascii="Times New Roman" w:hAnsi="Times New Roman" w:cs="Times New Roman"/>
          <w:sz w:val="24"/>
          <w:szCs w:val="24"/>
        </w:rPr>
        <w:t>honor</w:t>
      </w:r>
      <w:r w:rsidR="00C67A04">
        <w:rPr>
          <w:rFonts w:ascii="Times New Roman" w:hAnsi="Times New Roman" w:cs="Times New Roman"/>
          <w:sz w:val="24"/>
          <w:szCs w:val="24"/>
        </w:rPr>
        <w:t xml:space="preserve"> de asistir al Seminario de José Gómez Caffarena: “</w:t>
      </w:r>
      <w:r w:rsidR="00C67A04" w:rsidRPr="004B666A">
        <w:rPr>
          <w:rFonts w:ascii="Times New Roman" w:hAnsi="Times New Roman" w:cs="Times New Roman"/>
          <w:i/>
          <w:sz w:val="24"/>
          <w:szCs w:val="24"/>
        </w:rPr>
        <w:t>Religión, Moral y Filosofía</w:t>
      </w:r>
      <w:r w:rsidR="00C67A04">
        <w:rPr>
          <w:rFonts w:ascii="Times New Roman" w:hAnsi="Times New Roman" w:cs="Times New Roman"/>
          <w:sz w:val="24"/>
          <w:szCs w:val="24"/>
        </w:rPr>
        <w:t>”. E</w:t>
      </w:r>
      <w:r w:rsidR="004B666A">
        <w:rPr>
          <w:rFonts w:ascii="Times New Roman" w:hAnsi="Times New Roman" w:cs="Times New Roman"/>
          <w:sz w:val="24"/>
          <w:szCs w:val="24"/>
        </w:rPr>
        <w:t>l libro</w:t>
      </w:r>
      <w:r w:rsidR="00C67A04">
        <w:rPr>
          <w:rFonts w:ascii="Times New Roman" w:hAnsi="Times New Roman" w:cs="Times New Roman"/>
          <w:sz w:val="24"/>
          <w:szCs w:val="24"/>
        </w:rPr>
        <w:t xml:space="preserve"> contiene varios estudios y textos sobre temas de derecho y ética de la Ilustración y la Revolución Francesa, y sobre la relación moral y política. Editor Eduard Geresheim. 1974 Inter Nationes Bonn - Bad Godesberg.</w:t>
      </w:r>
    </w:p>
    <w:p w:rsidR="00E8267F" w:rsidRDefault="00D1700F"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LÓPEZ QUINTÁS, Alfonso</w:t>
      </w:r>
      <w:r>
        <w:rPr>
          <w:rFonts w:ascii="Times New Roman" w:hAnsi="Times New Roman" w:cs="Times New Roman"/>
          <w:sz w:val="24"/>
          <w:szCs w:val="24"/>
        </w:rPr>
        <w:t xml:space="preserve">, </w:t>
      </w:r>
      <w:r>
        <w:rPr>
          <w:rFonts w:ascii="Times New Roman" w:hAnsi="Times New Roman" w:cs="Times New Roman"/>
          <w:i/>
          <w:sz w:val="24"/>
          <w:szCs w:val="24"/>
          <w:u w:val="single"/>
        </w:rPr>
        <w:t>La juventud actual entre el vértigo y el éxtasis.</w:t>
      </w:r>
      <w:r>
        <w:rPr>
          <w:rFonts w:ascii="Times New Roman" w:hAnsi="Times New Roman" w:cs="Times New Roman"/>
          <w:sz w:val="24"/>
          <w:szCs w:val="24"/>
        </w:rPr>
        <w:t xml:space="preserve"> Narcea. </w:t>
      </w:r>
      <w:r w:rsidR="00C24DEB">
        <w:rPr>
          <w:rFonts w:ascii="Times New Roman" w:hAnsi="Times New Roman" w:cs="Times New Roman"/>
          <w:sz w:val="24"/>
          <w:szCs w:val="24"/>
        </w:rPr>
        <w:t xml:space="preserve">Ediciones. </w:t>
      </w:r>
      <w:r>
        <w:rPr>
          <w:rFonts w:ascii="Times New Roman" w:hAnsi="Times New Roman" w:cs="Times New Roman"/>
          <w:sz w:val="24"/>
          <w:szCs w:val="24"/>
        </w:rPr>
        <w:t xml:space="preserve">Madrid. 1982. </w:t>
      </w:r>
      <w:r>
        <w:rPr>
          <w:rFonts w:ascii="Times New Roman" w:hAnsi="Times New Roman" w:cs="Times New Roman"/>
          <w:i/>
          <w:sz w:val="24"/>
          <w:szCs w:val="24"/>
          <w:u w:val="single"/>
        </w:rPr>
        <w:t>Estrategia del lenguaje y manipulación del hombre.</w:t>
      </w:r>
      <w:r>
        <w:rPr>
          <w:rFonts w:ascii="Times New Roman" w:hAnsi="Times New Roman" w:cs="Times New Roman"/>
          <w:sz w:val="24"/>
          <w:szCs w:val="24"/>
        </w:rPr>
        <w:t xml:space="preserve"> Narcea. Madrid. 1980. (En esa misma época</w:t>
      </w:r>
      <w:r w:rsidR="00C6452E">
        <w:rPr>
          <w:rFonts w:ascii="Times New Roman" w:hAnsi="Times New Roman" w:cs="Times New Roman"/>
          <w:sz w:val="24"/>
          <w:szCs w:val="24"/>
        </w:rPr>
        <w:t xml:space="preserve"> -</w:t>
      </w:r>
      <w:r>
        <w:rPr>
          <w:rFonts w:ascii="Times New Roman" w:hAnsi="Times New Roman" w:cs="Times New Roman"/>
          <w:sz w:val="24"/>
          <w:szCs w:val="24"/>
        </w:rPr>
        <w:t>no lo reseñé en la bibliografía</w:t>
      </w:r>
      <w:r w:rsidR="00C6452E">
        <w:rPr>
          <w:rFonts w:ascii="Times New Roman" w:hAnsi="Times New Roman" w:cs="Times New Roman"/>
          <w:sz w:val="24"/>
          <w:szCs w:val="24"/>
        </w:rPr>
        <w:t>-</w:t>
      </w:r>
      <w:r>
        <w:rPr>
          <w:rFonts w:ascii="Times New Roman" w:hAnsi="Times New Roman" w:cs="Times New Roman"/>
          <w:sz w:val="24"/>
          <w:szCs w:val="24"/>
        </w:rPr>
        <w:t xml:space="preserve">, yo </w:t>
      </w:r>
      <w:r w:rsidR="00DF7B2A">
        <w:rPr>
          <w:rFonts w:ascii="Times New Roman" w:hAnsi="Times New Roman" w:cs="Times New Roman"/>
          <w:sz w:val="24"/>
          <w:szCs w:val="24"/>
        </w:rPr>
        <w:t>tenía como</w:t>
      </w:r>
      <w:r w:rsidR="00C6452E">
        <w:rPr>
          <w:rFonts w:ascii="Times New Roman" w:hAnsi="Times New Roman" w:cs="Times New Roman"/>
          <w:sz w:val="24"/>
          <w:szCs w:val="24"/>
        </w:rPr>
        <w:t xml:space="preserve"> guía el libro, </w:t>
      </w:r>
      <w:r w:rsidR="00C24DEB">
        <w:rPr>
          <w:rFonts w:ascii="Times New Roman" w:hAnsi="Times New Roman" w:cs="Times New Roman"/>
          <w:i/>
          <w:sz w:val="24"/>
          <w:szCs w:val="24"/>
          <w:u w:val="single"/>
        </w:rPr>
        <w:t>Análisis estético de obras literarias</w:t>
      </w:r>
      <w:r w:rsidR="00C24DEB">
        <w:rPr>
          <w:rFonts w:ascii="Times New Roman" w:hAnsi="Times New Roman" w:cs="Times New Roman"/>
          <w:sz w:val="24"/>
          <w:szCs w:val="24"/>
        </w:rPr>
        <w:t xml:space="preserve"> -ver en la sección de libros de Filosofía y Literatura de nuestra web </w:t>
      </w:r>
      <w:hyperlink r:id="rId8" w:history="1">
        <w:r w:rsidR="00C24DEB" w:rsidRPr="00B90B2F">
          <w:rPr>
            <w:rStyle w:val="Hipervnculo"/>
            <w:rFonts w:ascii="Times New Roman" w:hAnsi="Times New Roman" w:cs="Times New Roman"/>
            <w:sz w:val="24"/>
            <w:szCs w:val="24"/>
          </w:rPr>
          <w:t>www.quijoteduca.org</w:t>
        </w:r>
      </w:hyperlink>
      <w:r w:rsidR="00C24DEB">
        <w:rPr>
          <w:rFonts w:ascii="Times New Roman" w:hAnsi="Times New Roman" w:cs="Times New Roman"/>
          <w:sz w:val="24"/>
          <w:szCs w:val="24"/>
        </w:rPr>
        <w:t>-, Madrid. 1982. Fundamentación del método lúdico-ambital y la aplicación del método a obras dramáticas y narrativas).</w:t>
      </w:r>
    </w:p>
    <w:p w:rsidR="00C24DEB" w:rsidRDefault="00C24DEB"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MARÍAS, Julián</w:t>
      </w:r>
      <w:r>
        <w:rPr>
          <w:rFonts w:ascii="Times New Roman" w:hAnsi="Times New Roman" w:cs="Times New Roman"/>
          <w:sz w:val="24"/>
          <w:szCs w:val="24"/>
        </w:rPr>
        <w:t xml:space="preserve">, </w:t>
      </w:r>
      <w:r>
        <w:rPr>
          <w:rFonts w:ascii="Times New Roman" w:hAnsi="Times New Roman" w:cs="Times New Roman"/>
          <w:i/>
          <w:sz w:val="24"/>
          <w:szCs w:val="24"/>
          <w:u w:val="single"/>
        </w:rPr>
        <w:t>La justicia social y otras justicias.</w:t>
      </w:r>
      <w:r>
        <w:rPr>
          <w:rFonts w:ascii="Times New Roman" w:hAnsi="Times New Roman" w:cs="Times New Roman"/>
          <w:sz w:val="24"/>
          <w:szCs w:val="24"/>
        </w:rPr>
        <w:t xml:space="preserve"> Seminarios y Edic. Madrid. 1974.</w:t>
      </w:r>
    </w:p>
    <w:p w:rsidR="00C24DEB" w:rsidRDefault="00C24DEB"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MIRET MAGDALENA, </w:t>
      </w:r>
      <w:r w:rsidR="00FC5F74">
        <w:rPr>
          <w:rFonts w:ascii="Times New Roman" w:hAnsi="Times New Roman" w:cs="Times New Roman"/>
          <w:b/>
          <w:sz w:val="24"/>
          <w:szCs w:val="24"/>
        </w:rPr>
        <w:t>Enrique</w:t>
      </w:r>
      <w:r w:rsidR="00FC5F74">
        <w:rPr>
          <w:rFonts w:ascii="Times New Roman" w:hAnsi="Times New Roman" w:cs="Times New Roman"/>
          <w:sz w:val="24"/>
          <w:szCs w:val="24"/>
        </w:rPr>
        <w:t xml:space="preserve">, </w:t>
      </w:r>
      <w:r w:rsidR="00FC5F74">
        <w:rPr>
          <w:rFonts w:ascii="Times New Roman" w:hAnsi="Times New Roman" w:cs="Times New Roman"/>
          <w:i/>
          <w:sz w:val="24"/>
          <w:szCs w:val="24"/>
          <w:u w:val="single"/>
        </w:rPr>
        <w:t xml:space="preserve">Violencia y agresividad ante la ciencia y la fe. </w:t>
      </w:r>
      <w:r w:rsidR="00FC5F74">
        <w:rPr>
          <w:rFonts w:ascii="Times New Roman" w:hAnsi="Times New Roman" w:cs="Times New Roman"/>
          <w:sz w:val="24"/>
          <w:szCs w:val="24"/>
        </w:rPr>
        <w:t>Narcea. Madrid. 1981.</w:t>
      </w:r>
    </w:p>
    <w:p w:rsidR="00FC5F74" w:rsidRDefault="00FC5F74"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MOUNIER, Emmanuel</w:t>
      </w:r>
      <w:r>
        <w:rPr>
          <w:rFonts w:ascii="Times New Roman" w:hAnsi="Times New Roman" w:cs="Times New Roman"/>
          <w:sz w:val="24"/>
          <w:szCs w:val="24"/>
        </w:rPr>
        <w:t xml:space="preserve">, </w:t>
      </w:r>
      <w:r>
        <w:rPr>
          <w:rFonts w:ascii="Times New Roman" w:hAnsi="Times New Roman" w:cs="Times New Roman"/>
          <w:i/>
          <w:sz w:val="24"/>
          <w:szCs w:val="24"/>
          <w:u w:val="single"/>
        </w:rPr>
        <w:t>El compromiso de la acción.</w:t>
      </w:r>
      <w:r>
        <w:rPr>
          <w:rFonts w:ascii="Times New Roman" w:hAnsi="Times New Roman" w:cs="Times New Roman"/>
          <w:sz w:val="24"/>
          <w:szCs w:val="24"/>
        </w:rPr>
        <w:t xml:space="preserve"> Editorial Z</w:t>
      </w:r>
      <w:r w:rsidR="008F42B6">
        <w:rPr>
          <w:rFonts w:ascii="Times New Roman" w:hAnsi="Times New Roman" w:cs="Times New Roman"/>
          <w:sz w:val="24"/>
          <w:szCs w:val="24"/>
        </w:rPr>
        <w:t>YX</w:t>
      </w:r>
      <w:r>
        <w:rPr>
          <w:rFonts w:ascii="Times New Roman" w:hAnsi="Times New Roman" w:cs="Times New Roman"/>
          <w:sz w:val="24"/>
          <w:szCs w:val="24"/>
        </w:rPr>
        <w:t xml:space="preserve">. Madrid. 1967. </w:t>
      </w:r>
      <w:r w:rsidR="008F42B6">
        <w:rPr>
          <w:rFonts w:ascii="Times New Roman" w:hAnsi="Times New Roman" w:cs="Times New Roman"/>
          <w:sz w:val="24"/>
          <w:szCs w:val="24"/>
        </w:rPr>
        <w:t xml:space="preserve">Selección, traducción, introducción y notas de Julián Blas de la Rosa y Juan Luis Pintos. Trata el tema de la persona y su relación con la comunidad, así como las líneas de acción y del compromiso ético-político. </w:t>
      </w:r>
      <w:r>
        <w:rPr>
          <w:rFonts w:ascii="Times New Roman" w:hAnsi="Times New Roman" w:cs="Times New Roman"/>
          <w:sz w:val="24"/>
          <w:szCs w:val="24"/>
        </w:rPr>
        <w:t>(</w:t>
      </w:r>
      <w:r w:rsidR="008F42B6">
        <w:rPr>
          <w:rFonts w:ascii="Times New Roman" w:hAnsi="Times New Roman" w:cs="Times New Roman"/>
          <w:sz w:val="24"/>
          <w:szCs w:val="24"/>
        </w:rPr>
        <w:t>L</w:t>
      </w:r>
      <w:r>
        <w:rPr>
          <w:rFonts w:ascii="Times New Roman" w:hAnsi="Times New Roman" w:cs="Times New Roman"/>
          <w:sz w:val="24"/>
          <w:szCs w:val="24"/>
        </w:rPr>
        <w:t>as obras completas del filósofo más importante del personalismo están publicadas en la Editorial Sígueme. Salam</w:t>
      </w:r>
      <w:r w:rsidR="008F42B6">
        <w:rPr>
          <w:rFonts w:ascii="Times New Roman" w:hAnsi="Times New Roman" w:cs="Times New Roman"/>
          <w:sz w:val="24"/>
          <w:szCs w:val="24"/>
        </w:rPr>
        <w:t>a</w:t>
      </w:r>
      <w:r>
        <w:rPr>
          <w:rFonts w:ascii="Times New Roman" w:hAnsi="Times New Roman" w:cs="Times New Roman"/>
          <w:sz w:val="24"/>
          <w:szCs w:val="24"/>
        </w:rPr>
        <w:t>nca.</w:t>
      </w:r>
      <w:r w:rsidR="008F42B6">
        <w:rPr>
          <w:rFonts w:ascii="Times New Roman" w:hAnsi="Times New Roman" w:cs="Times New Roman"/>
          <w:sz w:val="24"/>
          <w:szCs w:val="24"/>
        </w:rPr>
        <w:t xml:space="preserve"> 4 tomos</w:t>
      </w:r>
      <w:r>
        <w:rPr>
          <w:rFonts w:ascii="Times New Roman" w:hAnsi="Times New Roman" w:cs="Times New Roman"/>
          <w:sz w:val="24"/>
          <w:szCs w:val="24"/>
        </w:rPr>
        <w:t xml:space="preserve"> </w:t>
      </w:r>
      <w:r w:rsidR="008F42B6">
        <w:rPr>
          <w:rFonts w:ascii="Times New Roman" w:hAnsi="Times New Roman" w:cs="Times New Roman"/>
          <w:sz w:val="24"/>
          <w:szCs w:val="24"/>
        </w:rPr>
        <w:t xml:space="preserve">1988-1992). También en esa época yo </w:t>
      </w:r>
      <w:r w:rsidR="00221582">
        <w:rPr>
          <w:rFonts w:ascii="Times New Roman" w:hAnsi="Times New Roman" w:cs="Times New Roman"/>
          <w:sz w:val="24"/>
          <w:szCs w:val="24"/>
        </w:rPr>
        <w:t xml:space="preserve">utilizaba del mismo autor, </w:t>
      </w:r>
      <w:r w:rsidR="00221582" w:rsidRPr="00221582">
        <w:rPr>
          <w:rFonts w:ascii="Times New Roman" w:hAnsi="Times New Roman" w:cs="Times New Roman"/>
          <w:i/>
          <w:sz w:val="24"/>
          <w:szCs w:val="24"/>
          <w:u w:val="single"/>
        </w:rPr>
        <w:t>El personalismo</w:t>
      </w:r>
      <w:r w:rsidR="00221582">
        <w:rPr>
          <w:rFonts w:ascii="Times New Roman" w:hAnsi="Times New Roman" w:cs="Times New Roman"/>
          <w:sz w:val="24"/>
          <w:szCs w:val="24"/>
        </w:rPr>
        <w:t xml:space="preserve">, </w:t>
      </w:r>
      <w:r w:rsidR="006E4215">
        <w:rPr>
          <w:rFonts w:ascii="Times New Roman" w:hAnsi="Times New Roman" w:cs="Times New Roman"/>
          <w:sz w:val="24"/>
          <w:szCs w:val="24"/>
        </w:rPr>
        <w:t xml:space="preserve">sobre el universo personal y familiar. </w:t>
      </w:r>
      <w:r w:rsidR="00221582">
        <w:rPr>
          <w:rFonts w:ascii="Times New Roman" w:hAnsi="Times New Roman" w:cs="Times New Roman"/>
          <w:sz w:val="24"/>
          <w:szCs w:val="24"/>
        </w:rPr>
        <w:t>Editorial Universitaria de Buenos Aires, EUDEBA. B</w:t>
      </w:r>
      <w:r w:rsidR="006E4215">
        <w:rPr>
          <w:rFonts w:ascii="Times New Roman" w:hAnsi="Times New Roman" w:cs="Times New Roman"/>
          <w:sz w:val="24"/>
          <w:szCs w:val="24"/>
        </w:rPr>
        <w:t>.</w:t>
      </w:r>
      <w:r w:rsidR="00221582">
        <w:rPr>
          <w:rFonts w:ascii="Times New Roman" w:hAnsi="Times New Roman" w:cs="Times New Roman"/>
          <w:sz w:val="24"/>
          <w:szCs w:val="24"/>
        </w:rPr>
        <w:t xml:space="preserve"> Aires. 1962.</w:t>
      </w:r>
    </w:p>
    <w:p w:rsidR="00CC5AD1" w:rsidRPr="006E4215" w:rsidRDefault="00CC5AD1" w:rsidP="009056A8">
      <w:pPr>
        <w:spacing w:line="276" w:lineRule="auto"/>
        <w:jc w:val="both"/>
        <w:rPr>
          <w:rFonts w:ascii="Times New Roman" w:hAnsi="Times New Roman" w:cs="Times New Roman"/>
          <w:sz w:val="24"/>
          <w:szCs w:val="24"/>
        </w:rPr>
      </w:pPr>
      <w:r w:rsidRPr="006E4215">
        <w:rPr>
          <w:rFonts w:ascii="Times New Roman" w:hAnsi="Times New Roman" w:cs="Times New Roman"/>
          <w:b/>
          <w:sz w:val="24"/>
          <w:szCs w:val="24"/>
        </w:rPr>
        <w:t>RÍOS GONZÁLEZ</w:t>
      </w:r>
      <w:r w:rsidR="006E4215" w:rsidRPr="006E4215">
        <w:rPr>
          <w:rFonts w:ascii="Times New Roman" w:hAnsi="Times New Roman" w:cs="Times New Roman"/>
          <w:b/>
          <w:sz w:val="24"/>
          <w:szCs w:val="24"/>
        </w:rPr>
        <w:t>, José Antonio, y PEREARNAU TORRAS María Ángeles</w:t>
      </w:r>
      <w:r w:rsidR="006E4215">
        <w:rPr>
          <w:rFonts w:ascii="Times New Roman" w:hAnsi="Times New Roman" w:cs="Times New Roman"/>
          <w:sz w:val="24"/>
          <w:szCs w:val="24"/>
        </w:rPr>
        <w:t xml:space="preserve">, </w:t>
      </w:r>
      <w:r w:rsidR="006E4215">
        <w:rPr>
          <w:rFonts w:ascii="Times New Roman" w:hAnsi="Times New Roman" w:cs="Times New Roman"/>
          <w:i/>
          <w:sz w:val="24"/>
          <w:szCs w:val="24"/>
          <w:u w:val="single"/>
        </w:rPr>
        <w:t>Interrogantes de la pedagogía familiar.</w:t>
      </w:r>
      <w:r w:rsidR="006E4215">
        <w:rPr>
          <w:rFonts w:ascii="Times New Roman" w:hAnsi="Times New Roman" w:cs="Times New Roman"/>
          <w:sz w:val="24"/>
          <w:szCs w:val="24"/>
        </w:rPr>
        <w:t xml:space="preserve"> Biblioteca de </w:t>
      </w:r>
      <w:r w:rsidR="006E4215" w:rsidRPr="006E4215">
        <w:rPr>
          <w:rFonts w:ascii="Times New Roman" w:hAnsi="Times New Roman" w:cs="Times New Roman"/>
          <w:sz w:val="24"/>
          <w:szCs w:val="24"/>
        </w:rPr>
        <w:t xml:space="preserve">Innovación </w:t>
      </w:r>
      <w:r w:rsidR="006E4215">
        <w:rPr>
          <w:rFonts w:ascii="Times New Roman" w:hAnsi="Times New Roman" w:cs="Times New Roman"/>
          <w:sz w:val="24"/>
          <w:szCs w:val="24"/>
        </w:rPr>
        <w:t>E</w:t>
      </w:r>
      <w:r w:rsidR="006E4215" w:rsidRPr="006E4215">
        <w:rPr>
          <w:rFonts w:ascii="Times New Roman" w:hAnsi="Times New Roman" w:cs="Times New Roman"/>
          <w:sz w:val="24"/>
          <w:szCs w:val="24"/>
        </w:rPr>
        <w:t>ducativa</w:t>
      </w:r>
      <w:r w:rsidR="006E4215">
        <w:rPr>
          <w:rFonts w:ascii="Times New Roman" w:hAnsi="Times New Roman" w:cs="Times New Roman"/>
          <w:sz w:val="24"/>
          <w:szCs w:val="24"/>
        </w:rPr>
        <w:t>. Editorial Paraninfo. Madrid. 1973. Varios temas del programa: drogas, conflicto generacional, etc.</w:t>
      </w:r>
    </w:p>
    <w:p w:rsidR="006E4215" w:rsidRPr="0066164F" w:rsidRDefault="006E4215" w:rsidP="009056A8">
      <w:pPr>
        <w:spacing w:line="276" w:lineRule="auto"/>
        <w:jc w:val="both"/>
        <w:rPr>
          <w:rFonts w:ascii="Times New Roman" w:hAnsi="Times New Roman" w:cs="Times New Roman"/>
          <w:sz w:val="24"/>
          <w:szCs w:val="24"/>
        </w:rPr>
      </w:pPr>
      <w:r>
        <w:rPr>
          <w:rFonts w:ascii="Times New Roman" w:hAnsi="Times New Roman" w:cs="Times New Roman"/>
          <w:b/>
          <w:sz w:val="24"/>
          <w:szCs w:val="24"/>
        </w:rPr>
        <w:t>ROF CARBALLO, Juan</w:t>
      </w:r>
      <w:r>
        <w:rPr>
          <w:rFonts w:ascii="Times New Roman" w:hAnsi="Times New Roman" w:cs="Times New Roman"/>
          <w:sz w:val="24"/>
          <w:szCs w:val="24"/>
        </w:rPr>
        <w:t xml:space="preserve">, </w:t>
      </w:r>
      <w:r>
        <w:rPr>
          <w:rFonts w:ascii="Times New Roman" w:hAnsi="Times New Roman" w:cs="Times New Roman"/>
          <w:i/>
          <w:sz w:val="24"/>
          <w:szCs w:val="24"/>
          <w:u w:val="single"/>
        </w:rPr>
        <w:t>La familia</w:t>
      </w:r>
      <w:r w:rsidR="0011712B">
        <w:rPr>
          <w:rFonts w:ascii="Times New Roman" w:hAnsi="Times New Roman" w:cs="Times New Roman"/>
          <w:i/>
          <w:sz w:val="24"/>
          <w:szCs w:val="24"/>
          <w:u w:val="single"/>
        </w:rPr>
        <w:t xml:space="preserve">, un </w:t>
      </w:r>
      <w:r>
        <w:rPr>
          <w:rFonts w:ascii="Times New Roman" w:hAnsi="Times New Roman" w:cs="Times New Roman"/>
          <w:i/>
          <w:sz w:val="24"/>
          <w:szCs w:val="24"/>
          <w:u w:val="single"/>
        </w:rPr>
        <w:t>diálogo recuperable.</w:t>
      </w:r>
      <w:r>
        <w:rPr>
          <w:rFonts w:ascii="Times New Roman" w:hAnsi="Times New Roman" w:cs="Times New Roman"/>
          <w:sz w:val="24"/>
          <w:szCs w:val="24"/>
        </w:rPr>
        <w:t xml:space="preserve"> VVAA. Instituto de Ciencias del Hombre.</w:t>
      </w:r>
      <w:r w:rsidR="0011712B">
        <w:rPr>
          <w:rFonts w:ascii="Times New Roman" w:hAnsi="Times New Roman" w:cs="Times New Roman"/>
          <w:sz w:val="24"/>
          <w:szCs w:val="24"/>
        </w:rPr>
        <w:t xml:space="preserve"> Esa misma institución publicó un resumen de las conferencias sobre el tema: “Las drogas en la juventud”.</w:t>
      </w:r>
      <w:r w:rsidR="0066164F">
        <w:rPr>
          <w:rFonts w:ascii="Times New Roman" w:hAnsi="Times New Roman" w:cs="Times New Roman"/>
          <w:sz w:val="24"/>
          <w:szCs w:val="24"/>
        </w:rPr>
        <w:t xml:space="preserve"> </w:t>
      </w:r>
      <w:r w:rsidR="0066164F">
        <w:rPr>
          <w:rFonts w:ascii="Times New Roman" w:hAnsi="Times New Roman" w:cs="Times New Roman"/>
          <w:i/>
          <w:sz w:val="24"/>
          <w:szCs w:val="24"/>
          <w:u w:val="single"/>
        </w:rPr>
        <w:t>Familia y calidad de vida: nuevas orientaciones.</w:t>
      </w:r>
      <w:r w:rsidR="0066164F">
        <w:rPr>
          <w:rFonts w:ascii="Times New Roman" w:hAnsi="Times New Roman" w:cs="Times New Roman"/>
          <w:sz w:val="24"/>
          <w:szCs w:val="24"/>
        </w:rPr>
        <w:t xml:space="preserve"> </w:t>
      </w:r>
      <w:r w:rsidR="00CC7A48">
        <w:rPr>
          <w:rFonts w:ascii="Times New Roman" w:hAnsi="Times New Roman" w:cs="Times New Roman"/>
          <w:sz w:val="24"/>
          <w:szCs w:val="24"/>
        </w:rPr>
        <w:t xml:space="preserve">Conferencias y coloquios de las </w:t>
      </w:r>
      <w:r w:rsidR="0066164F">
        <w:rPr>
          <w:rFonts w:ascii="Times New Roman" w:hAnsi="Times New Roman" w:cs="Times New Roman"/>
          <w:sz w:val="24"/>
          <w:szCs w:val="24"/>
        </w:rPr>
        <w:t>Primeras Jornadas</w:t>
      </w:r>
      <w:r w:rsidR="00CC7A48">
        <w:rPr>
          <w:rFonts w:ascii="Times New Roman" w:hAnsi="Times New Roman" w:cs="Times New Roman"/>
          <w:sz w:val="24"/>
          <w:szCs w:val="24"/>
        </w:rPr>
        <w:t xml:space="preserve"> Científico-Humanistas. La calidad de la vida en el proceso de humanización. Editorial Medio Ambiente. Madrid. 1981. CEOTMA. ASELCA-ASITEMA. </w:t>
      </w:r>
    </w:p>
    <w:p w:rsidR="0011712B" w:rsidRDefault="0011712B"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ROGERS, Carl</w:t>
      </w:r>
      <w:r>
        <w:rPr>
          <w:rFonts w:ascii="Times New Roman" w:hAnsi="Times New Roman" w:cs="Times New Roman"/>
          <w:sz w:val="24"/>
          <w:szCs w:val="24"/>
        </w:rPr>
        <w:t xml:space="preserve">, </w:t>
      </w:r>
      <w:r>
        <w:rPr>
          <w:rFonts w:ascii="Times New Roman" w:hAnsi="Times New Roman" w:cs="Times New Roman"/>
          <w:i/>
          <w:sz w:val="24"/>
          <w:szCs w:val="24"/>
          <w:u w:val="single"/>
        </w:rPr>
        <w:t>Libertad y creatividad en la educación.</w:t>
      </w:r>
      <w:r>
        <w:rPr>
          <w:rFonts w:ascii="Times New Roman" w:hAnsi="Times New Roman" w:cs="Times New Roman"/>
          <w:sz w:val="24"/>
          <w:szCs w:val="24"/>
        </w:rPr>
        <w:t xml:space="preserve"> El sistema “no directivo”. Ediciones Paidós. Buenos Aires. 1980. Colección Educador Contemporáneo. Traducido por Silvia Vetrano.</w:t>
      </w:r>
    </w:p>
    <w:p w:rsidR="0011712B" w:rsidRDefault="0011712B"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STRATLING, B., </w:t>
      </w:r>
      <w:r w:rsidR="0066164F">
        <w:rPr>
          <w:rFonts w:ascii="Times New Roman" w:hAnsi="Times New Roman" w:cs="Times New Roman"/>
          <w:i/>
          <w:sz w:val="24"/>
          <w:szCs w:val="24"/>
          <w:u w:val="single"/>
        </w:rPr>
        <w:t>Sexualidad, ética y educación.</w:t>
      </w:r>
      <w:r w:rsidR="0066164F">
        <w:rPr>
          <w:rFonts w:ascii="Times New Roman" w:hAnsi="Times New Roman" w:cs="Times New Roman"/>
          <w:sz w:val="24"/>
          <w:szCs w:val="24"/>
        </w:rPr>
        <w:t xml:space="preserve"> Editorial Herder. Barcelona. 1973.</w:t>
      </w:r>
    </w:p>
    <w:p w:rsidR="00CC7A48" w:rsidRDefault="00CC7A48"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VEIRA, Carlos, </w:t>
      </w:r>
      <w:r>
        <w:rPr>
          <w:rFonts w:ascii="Times New Roman" w:hAnsi="Times New Roman" w:cs="Times New Roman"/>
          <w:i/>
          <w:sz w:val="24"/>
          <w:szCs w:val="24"/>
          <w:u w:val="single"/>
        </w:rPr>
        <w:t>La prensa en la escuela.</w:t>
      </w:r>
      <w:r>
        <w:rPr>
          <w:rFonts w:ascii="Times New Roman" w:hAnsi="Times New Roman" w:cs="Times New Roman"/>
          <w:sz w:val="24"/>
          <w:szCs w:val="24"/>
        </w:rPr>
        <w:t xml:space="preserve"> Editorial Marsiega. Madrid. 1979. Excelente trabajo de experiencias realizadas en todo el mundo, </w:t>
      </w:r>
      <w:r w:rsidR="008D3D47">
        <w:rPr>
          <w:rFonts w:ascii="Times New Roman" w:hAnsi="Times New Roman" w:cs="Times New Roman"/>
          <w:sz w:val="24"/>
          <w:szCs w:val="24"/>
        </w:rPr>
        <w:t>EE. UU.</w:t>
      </w:r>
      <w:r>
        <w:rPr>
          <w:rFonts w:ascii="Times New Roman" w:hAnsi="Times New Roman" w:cs="Times New Roman"/>
          <w:sz w:val="24"/>
          <w:szCs w:val="24"/>
        </w:rPr>
        <w:t>, Canadá, Francia, etcétera. Incluye divers</w:t>
      </w:r>
      <w:r w:rsidR="002D569D">
        <w:rPr>
          <w:rFonts w:ascii="Times New Roman" w:hAnsi="Times New Roman" w:cs="Times New Roman"/>
          <w:sz w:val="24"/>
          <w:szCs w:val="24"/>
        </w:rPr>
        <w:t>a</w:t>
      </w:r>
      <w:r>
        <w:rPr>
          <w:rFonts w:ascii="Times New Roman" w:hAnsi="Times New Roman" w:cs="Times New Roman"/>
          <w:sz w:val="24"/>
          <w:szCs w:val="24"/>
        </w:rPr>
        <w:t>s metodología</w:t>
      </w:r>
      <w:r w:rsidR="002D569D">
        <w:rPr>
          <w:rFonts w:ascii="Times New Roman" w:hAnsi="Times New Roman" w:cs="Times New Roman"/>
          <w:sz w:val="24"/>
          <w:szCs w:val="24"/>
        </w:rPr>
        <w:t>s</w:t>
      </w:r>
      <w:r>
        <w:rPr>
          <w:rFonts w:ascii="Times New Roman" w:hAnsi="Times New Roman" w:cs="Times New Roman"/>
          <w:sz w:val="24"/>
          <w:szCs w:val="24"/>
        </w:rPr>
        <w:t xml:space="preserve"> didáctica</w:t>
      </w:r>
      <w:r w:rsidR="002D569D">
        <w:rPr>
          <w:rFonts w:ascii="Times New Roman" w:hAnsi="Times New Roman" w:cs="Times New Roman"/>
          <w:sz w:val="24"/>
          <w:szCs w:val="24"/>
        </w:rPr>
        <w:t>s</w:t>
      </w:r>
      <w:r>
        <w:rPr>
          <w:rFonts w:ascii="Times New Roman" w:hAnsi="Times New Roman" w:cs="Times New Roman"/>
          <w:sz w:val="24"/>
          <w:szCs w:val="24"/>
        </w:rPr>
        <w:t xml:space="preserve"> de la noticia como desarrollo de los contenidos.</w:t>
      </w:r>
    </w:p>
    <w:p w:rsidR="00CC7A48" w:rsidRDefault="00CC7A48"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VIDAL, Marciano, </w:t>
      </w:r>
      <w:r>
        <w:rPr>
          <w:rFonts w:ascii="Times New Roman" w:hAnsi="Times New Roman" w:cs="Times New Roman"/>
          <w:i/>
          <w:sz w:val="24"/>
          <w:szCs w:val="24"/>
          <w:u w:val="single"/>
        </w:rPr>
        <w:t>La educación moral en la escuela.</w:t>
      </w:r>
      <w:r w:rsidR="002D569D">
        <w:rPr>
          <w:rFonts w:ascii="Times New Roman" w:hAnsi="Times New Roman" w:cs="Times New Roman"/>
          <w:sz w:val="24"/>
          <w:szCs w:val="24"/>
        </w:rPr>
        <w:t xml:space="preserve"> Propuestas y materiales. Obra de visión de conjunto </w:t>
      </w:r>
      <w:r w:rsidR="002D2D39">
        <w:rPr>
          <w:rFonts w:ascii="Times New Roman" w:hAnsi="Times New Roman" w:cs="Times New Roman"/>
          <w:sz w:val="24"/>
          <w:szCs w:val="24"/>
        </w:rPr>
        <w:t>d</w:t>
      </w:r>
      <w:r w:rsidR="002D569D">
        <w:rPr>
          <w:rFonts w:ascii="Times New Roman" w:hAnsi="Times New Roman" w:cs="Times New Roman"/>
          <w:sz w:val="24"/>
          <w:szCs w:val="24"/>
        </w:rPr>
        <w:t>e la Ética en el bachillerato, de alto valor didáctico</w:t>
      </w:r>
      <w:r w:rsidR="002D2D39">
        <w:rPr>
          <w:rFonts w:ascii="Times New Roman" w:hAnsi="Times New Roman" w:cs="Times New Roman"/>
          <w:sz w:val="24"/>
          <w:szCs w:val="24"/>
        </w:rPr>
        <w:t>-</w:t>
      </w:r>
      <w:r w:rsidR="002D569D">
        <w:rPr>
          <w:rFonts w:ascii="Times New Roman" w:hAnsi="Times New Roman" w:cs="Times New Roman"/>
          <w:sz w:val="24"/>
          <w:szCs w:val="24"/>
        </w:rPr>
        <w:t>pedagógico</w:t>
      </w:r>
      <w:r w:rsidR="002D2D39">
        <w:rPr>
          <w:rFonts w:ascii="Times New Roman" w:hAnsi="Times New Roman" w:cs="Times New Roman"/>
          <w:sz w:val="24"/>
          <w:szCs w:val="24"/>
        </w:rPr>
        <w:t xml:space="preserve"> y</w:t>
      </w:r>
      <w:r w:rsidR="002D569D">
        <w:rPr>
          <w:rFonts w:ascii="Times New Roman" w:hAnsi="Times New Roman" w:cs="Times New Roman"/>
          <w:sz w:val="24"/>
          <w:szCs w:val="24"/>
        </w:rPr>
        <w:t xml:space="preserve"> </w:t>
      </w:r>
      <w:r w:rsidR="002D2D39">
        <w:rPr>
          <w:rFonts w:ascii="Times New Roman" w:hAnsi="Times New Roman" w:cs="Times New Roman"/>
          <w:sz w:val="24"/>
          <w:szCs w:val="24"/>
        </w:rPr>
        <w:t xml:space="preserve">un </w:t>
      </w:r>
      <w:r w:rsidR="002D569D">
        <w:rPr>
          <w:rFonts w:ascii="Times New Roman" w:hAnsi="Times New Roman" w:cs="Times New Roman"/>
          <w:sz w:val="24"/>
          <w:szCs w:val="24"/>
        </w:rPr>
        <w:t>enfoque general filosófico. Ediciones Paulinas/Editorial Verbo Divino. Madrid. 1981.</w:t>
      </w:r>
    </w:p>
    <w:p w:rsidR="002D2D39" w:rsidRDefault="00C6452E" w:rsidP="0011712B">
      <w:pPr>
        <w:spacing w:line="276" w:lineRule="auto"/>
        <w:jc w:val="both"/>
        <w:rPr>
          <w:rFonts w:ascii="Times New Roman" w:hAnsi="Times New Roman" w:cs="Times New Roman"/>
          <w:sz w:val="24"/>
          <w:szCs w:val="24"/>
        </w:rPr>
      </w:pPr>
      <w:r>
        <w:rPr>
          <w:rFonts w:ascii="Times New Roman" w:hAnsi="Times New Roman" w:cs="Times New Roman"/>
          <w:sz w:val="24"/>
          <w:szCs w:val="24"/>
        </w:rPr>
        <w:t>Por último, indiqué d</w:t>
      </w:r>
      <w:r w:rsidR="002D2D39" w:rsidRPr="002D2D39">
        <w:rPr>
          <w:rFonts w:ascii="Times New Roman" w:hAnsi="Times New Roman" w:cs="Times New Roman"/>
          <w:sz w:val="24"/>
          <w:szCs w:val="24"/>
        </w:rPr>
        <w:t>el</w:t>
      </w:r>
      <w:r w:rsidR="002D2D39">
        <w:rPr>
          <w:rFonts w:ascii="Times New Roman" w:hAnsi="Times New Roman" w:cs="Times New Roman"/>
          <w:b/>
          <w:sz w:val="24"/>
          <w:szCs w:val="24"/>
        </w:rPr>
        <w:t xml:space="preserve"> Instituto de Estudios Pedagógicos de Somosaguas</w:t>
      </w:r>
      <w:r>
        <w:rPr>
          <w:rFonts w:ascii="Times New Roman" w:hAnsi="Times New Roman" w:cs="Times New Roman"/>
          <w:b/>
          <w:sz w:val="24"/>
          <w:szCs w:val="24"/>
        </w:rPr>
        <w:t xml:space="preserve">, </w:t>
      </w:r>
      <w:r w:rsidRPr="00C6452E">
        <w:rPr>
          <w:rFonts w:ascii="Times New Roman" w:hAnsi="Times New Roman" w:cs="Times New Roman"/>
          <w:sz w:val="24"/>
          <w:szCs w:val="24"/>
        </w:rPr>
        <w:t>tres obras de referencia</w:t>
      </w:r>
      <w:r w:rsidR="002D2D39" w:rsidRPr="002D2D39">
        <w:rPr>
          <w:rFonts w:ascii="Times New Roman" w:hAnsi="Times New Roman" w:cs="Times New Roman"/>
          <w:sz w:val="24"/>
          <w:szCs w:val="24"/>
        </w:rPr>
        <w:t>:</w:t>
      </w:r>
      <w:r w:rsidR="002D2D39">
        <w:rPr>
          <w:rFonts w:ascii="Times New Roman" w:hAnsi="Times New Roman" w:cs="Times New Roman"/>
          <w:b/>
          <w:sz w:val="24"/>
          <w:szCs w:val="24"/>
        </w:rPr>
        <w:t xml:space="preserve"> -</w:t>
      </w:r>
      <w:r w:rsidR="002D2D39" w:rsidRPr="002D2D39">
        <w:rPr>
          <w:rFonts w:ascii="Times New Roman" w:hAnsi="Times New Roman" w:cs="Times New Roman"/>
          <w:i/>
          <w:sz w:val="24"/>
          <w:szCs w:val="24"/>
          <w:u w:val="single"/>
        </w:rPr>
        <w:t>La educación ética y cívica, un reto a la práctica pedagógica</w:t>
      </w:r>
      <w:r w:rsidR="002D2D39">
        <w:rPr>
          <w:rFonts w:ascii="Times New Roman" w:hAnsi="Times New Roman" w:cs="Times New Roman"/>
          <w:b/>
          <w:sz w:val="24"/>
          <w:szCs w:val="24"/>
        </w:rPr>
        <w:t xml:space="preserve">. </w:t>
      </w:r>
      <w:r w:rsidR="002D2D39" w:rsidRPr="002D2D39">
        <w:rPr>
          <w:rFonts w:ascii="Times New Roman" w:hAnsi="Times New Roman" w:cs="Times New Roman"/>
          <w:sz w:val="24"/>
          <w:szCs w:val="24"/>
        </w:rPr>
        <w:t>Fernández Ochoa y Carral C.,</w:t>
      </w:r>
      <w:r w:rsidR="002D2D39">
        <w:rPr>
          <w:rFonts w:ascii="Times New Roman" w:hAnsi="Times New Roman" w:cs="Times New Roman"/>
          <w:b/>
          <w:sz w:val="24"/>
          <w:szCs w:val="24"/>
        </w:rPr>
        <w:t xml:space="preserve"> </w:t>
      </w:r>
      <w:r w:rsidR="002D2D39" w:rsidRPr="002D2D39">
        <w:rPr>
          <w:rFonts w:ascii="Times New Roman" w:hAnsi="Times New Roman" w:cs="Times New Roman"/>
          <w:sz w:val="24"/>
          <w:szCs w:val="24"/>
        </w:rPr>
        <w:t>Edic</w:t>
      </w:r>
      <w:r w:rsidR="002D2D39">
        <w:rPr>
          <w:rFonts w:ascii="Times New Roman" w:hAnsi="Times New Roman" w:cs="Times New Roman"/>
          <w:sz w:val="24"/>
          <w:szCs w:val="24"/>
        </w:rPr>
        <w:t>iones</w:t>
      </w:r>
      <w:r w:rsidR="002D2D39" w:rsidRPr="002D2D39">
        <w:rPr>
          <w:rFonts w:ascii="Times New Roman" w:hAnsi="Times New Roman" w:cs="Times New Roman"/>
          <w:sz w:val="24"/>
          <w:szCs w:val="24"/>
        </w:rPr>
        <w:t xml:space="preserve"> Narcea</w:t>
      </w:r>
      <w:r w:rsidR="002D2D39">
        <w:rPr>
          <w:rFonts w:ascii="Times New Roman" w:hAnsi="Times New Roman" w:cs="Times New Roman"/>
          <w:b/>
          <w:sz w:val="24"/>
          <w:szCs w:val="24"/>
        </w:rPr>
        <w:t xml:space="preserve">. </w:t>
      </w:r>
      <w:r w:rsidR="002D2D39" w:rsidRPr="002D2D39">
        <w:rPr>
          <w:rFonts w:ascii="Times New Roman" w:hAnsi="Times New Roman" w:cs="Times New Roman"/>
          <w:sz w:val="24"/>
          <w:szCs w:val="24"/>
        </w:rPr>
        <w:t>1978.</w:t>
      </w:r>
      <w:r w:rsidR="002D2D39" w:rsidRPr="002D2D39">
        <w:rPr>
          <w:rFonts w:ascii="Times New Roman" w:hAnsi="Times New Roman" w:cs="Times New Roman"/>
          <w:b/>
          <w:sz w:val="24"/>
          <w:szCs w:val="24"/>
        </w:rPr>
        <w:t xml:space="preserve"> </w:t>
      </w:r>
      <w:r>
        <w:rPr>
          <w:rFonts w:ascii="Times New Roman" w:hAnsi="Times New Roman" w:cs="Times New Roman"/>
          <w:b/>
          <w:sz w:val="24"/>
          <w:szCs w:val="24"/>
        </w:rPr>
        <w:t>-</w:t>
      </w:r>
      <w:r w:rsidRPr="002D2D39">
        <w:rPr>
          <w:rFonts w:ascii="Times New Roman" w:hAnsi="Times New Roman" w:cs="Times New Roman"/>
          <w:i/>
          <w:sz w:val="24"/>
          <w:szCs w:val="24"/>
          <w:u w:val="single"/>
        </w:rPr>
        <w:t>Educación y valores</w:t>
      </w:r>
      <w:r>
        <w:rPr>
          <w:rFonts w:ascii="Times New Roman" w:hAnsi="Times New Roman" w:cs="Times New Roman"/>
          <w:b/>
          <w:sz w:val="24"/>
          <w:szCs w:val="24"/>
        </w:rPr>
        <w:t xml:space="preserve">. </w:t>
      </w:r>
      <w:r w:rsidRPr="002D2D39">
        <w:rPr>
          <w:rFonts w:ascii="Times New Roman" w:hAnsi="Times New Roman" w:cs="Times New Roman"/>
          <w:sz w:val="24"/>
          <w:szCs w:val="24"/>
        </w:rPr>
        <w:t>1979.</w:t>
      </w:r>
      <w:r>
        <w:rPr>
          <w:rFonts w:ascii="Times New Roman" w:hAnsi="Times New Roman" w:cs="Times New Roman"/>
          <w:b/>
          <w:sz w:val="24"/>
          <w:szCs w:val="24"/>
        </w:rPr>
        <w:t xml:space="preserve"> </w:t>
      </w:r>
      <w:r w:rsidR="002D2D39">
        <w:rPr>
          <w:rFonts w:ascii="Times New Roman" w:hAnsi="Times New Roman" w:cs="Times New Roman"/>
          <w:b/>
          <w:sz w:val="24"/>
          <w:szCs w:val="24"/>
        </w:rPr>
        <w:t>-</w:t>
      </w:r>
      <w:r w:rsidR="002D2D39" w:rsidRPr="002D2D39">
        <w:rPr>
          <w:rFonts w:ascii="Times New Roman" w:hAnsi="Times New Roman" w:cs="Times New Roman"/>
          <w:i/>
          <w:sz w:val="24"/>
          <w:szCs w:val="24"/>
          <w:u w:val="single"/>
        </w:rPr>
        <w:t xml:space="preserve">Estudios y experiencias </w:t>
      </w:r>
      <w:r w:rsidR="00B25149">
        <w:rPr>
          <w:rFonts w:ascii="Times New Roman" w:hAnsi="Times New Roman" w:cs="Times New Roman"/>
          <w:i/>
          <w:sz w:val="24"/>
          <w:szCs w:val="24"/>
          <w:u w:val="single"/>
        </w:rPr>
        <w:t>de</w:t>
      </w:r>
      <w:r w:rsidR="002D2D39" w:rsidRPr="002D2D39">
        <w:rPr>
          <w:rFonts w:ascii="Times New Roman" w:hAnsi="Times New Roman" w:cs="Times New Roman"/>
          <w:i/>
          <w:sz w:val="24"/>
          <w:szCs w:val="24"/>
          <w:u w:val="single"/>
        </w:rPr>
        <w:t xml:space="preserve"> educación en valores</w:t>
      </w:r>
      <w:r w:rsidR="002D2D39" w:rsidRPr="002D2D39">
        <w:rPr>
          <w:rFonts w:ascii="Times New Roman" w:hAnsi="Times New Roman" w:cs="Times New Roman"/>
          <w:sz w:val="24"/>
          <w:szCs w:val="24"/>
        </w:rPr>
        <w:t>. 1981.</w:t>
      </w:r>
    </w:p>
    <w:p w:rsidR="006A64A4" w:rsidRDefault="006A64A4" w:rsidP="0011712B">
      <w:pPr>
        <w:spacing w:line="276" w:lineRule="auto"/>
        <w:jc w:val="both"/>
        <w:rPr>
          <w:rFonts w:ascii="Times New Roman" w:hAnsi="Times New Roman" w:cs="Times New Roman"/>
          <w:b/>
          <w:sz w:val="24"/>
          <w:szCs w:val="24"/>
        </w:rPr>
      </w:pPr>
      <w:r w:rsidRPr="00686BE5">
        <w:rPr>
          <w:rFonts w:ascii="Times New Roman" w:hAnsi="Times New Roman" w:cs="Times New Roman"/>
          <w:b/>
          <w:sz w:val="24"/>
          <w:szCs w:val="24"/>
          <w:u w:val="single"/>
        </w:rPr>
        <w:lastRenderedPageBreak/>
        <w:t>MATERIALES AUDIOVISUALES</w:t>
      </w:r>
      <w:r>
        <w:rPr>
          <w:rFonts w:ascii="Times New Roman" w:hAnsi="Times New Roman" w:cs="Times New Roman"/>
          <w:b/>
          <w:sz w:val="24"/>
          <w:szCs w:val="24"/>
        </w:rPr>
        <w:t>.</w:t>
      </w:r>
    </w:p>
    <w:p w:rsidR="00CE68F2" w:rsidRDefault="00484F98" w:rsidP="0011712B">
      <w:pPr>
        <w:spacing w:line="276" w:lineRule="auto"/>
        <w:jc w:val="both"/>
        <w:rPr>
          <w:rFonts w:ascii="Times New Roman" w:hAnsi="Times New Roman" w:cs="Times New Roman"/>
          <w:sz w:val="24"/>
          <w:szCs w:val="24"/>
        </w:rPr>
      </w:pPr>
      <w:r>
        <w:rPr>
          <w:rFonts w:ascii="Times New Roman" w:hAnsi="Times New Roman" w:cs="Times New Roman"/>
          <w:sz w:val="24"/>
          <w:szCs w:val="24"/>
        </w:rPr>
        <w:t>Ministerio de Educación</w:t>
      </w:r>
      <w:r w:rsidR="00CE68F2">
        <w:rPr>
          <w:rFonts w:ascii="Times New Roman" w:hAnsi="Times New Roman" w:cs="Times New Roman"/>
          <w:sz w:val="24"/>
          <w:szCs w:val="24"/>
        </w:rPr>
        <w:t xml:space="preserve"> y Ciencia. </w:t>
      </w:r>
      <w:r w:rsidR="00CE68F2">
        <w:rPr>
          <w:rFonts w:ascii="Times New Roman" w:hAnsi="Times New Roman" w:cs="Times New Roman"/>
          <w:b/>
          <w:sz w:val="24"/>
          <w:szCs w:val="24"/>
        </w:rPr>
        <w:t xml:space="preserve">Medios audiovisuales para la educación. </w:t>
      </w:r>
      <w:r w:rsidR="00CE68F2">
        <w:rPr>
          <w:rFonts w:ascii="Times New Roman" w:hAnsi="Times New Roman" w:cs="Times New Roman"/>
          <w:sz w:val="24"/>
          <w:szCs w:val="24"/>
        </w:rPr>
        <w:t xml:space="preserve">Documentación del primer Seminario Internacional de Medios Audiovisuales en el Sistema Educativo. Madrid. 1981. </w:t>
      </w:r>
    </w:p>
    <w:p w:rsidR="006A64A4" w:rsidRDefault="00CE68F2"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PROCESO A LOS FUERTES. </w:t>
      </w:r>
      <w:r>
        <w:rPr>
          <w:rFonts w:ascii="Times New Roman" w:hAnsi="Times New Roman" w:cs="Times New Roman"/>
          <w:sz w:val="24"/>
          <w:szCs w:val="24"/>
        </w:rPr>
        <w:t xml:space="preserve">Montaje audiovisual de 60 diapositivas sobre Derechos Humanos. Violencia (incluye </w:t>
      </w:r>
      <w:r w:rsidRPr="00B25149">
        <w:rPr>
          <w:rFonts w:ascii="Times New Roman" w:hAnsi="Times New Roman" w:cs="Times New Roman"/>
          <w:b/>
          <w:sz w:val="24"/>
          <w:szCs w:val="24"/>
        </w:rPr>
        <w:t>bibliografía sobre la paz</w:t>
      </w:r>
      <w:r>
        <w:rPr>
          <w:rFonts w:ascii="Times New Roman" w:hAnsi="Times New Roman" w:cs="Times New Roman"/>
          <w:sz w:val="24"/>
          <w:szCs w:val="24"/>
        </w:rPr>
        <w:t>). Ética y Política. Guión de V. Pascual. Centro de Orientación de Educadores. Teniente Muñoz Días, 9. Madrid. 1977. (Material interdisciplinar que utilizamos en clase de Ética y de Religión).</w:t>
      </w:r>
    </w:p>
    <w:p w:rsidR="00CE68F2" w:rsidRDefault="00CE68F2"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EL VIEJO JEFE INDIO. </w:t>
      </w:r>
      <w:r>
        <w:rPr>
          <w:rFonts w:ascii="Times New Roman" w:hAnsi="Times New Roman" w:cs="Times New Roman"/>
          <w:sz w:val="24"/>
          <w:szCs w:val="24"/>
        </w:rPr>
        <w:t>Montaje audiovisual de 48 diapositivas, duración 20 minutos. Guión del Equipo del Centro de Orientación de Educadores. Ecología. ¿Qué habéis hecho con la naturaleza?</w:t>
      </w:r>
      <w:r w:rsidR="00A77B54">
        <w:rPr>
          <w:rFonts w:ascii="Times New Roman" w:hAnsi="Times New Roman" w:cs="Times New Roman"/>
          <w:sz w:val="24"/>
          <w:szCs w:val="24"/>
        </w:rPr>
        <w:t xml:space="preserve"> Plantea los problemas éticos del desarrollo tecnológico. (En el apartado de Ética y ecología veremos el texto del Viejo Jefe Indio </w:t>
      </w:r>
      <w:r w:rsidR="008D3D47">
        <w:rPr>
          <w:rFonts w:ascii="Times New Roman" w:hAnsi="Times New Roman" w:cs="Times New Roman"/>
          <w:sz w:val="24"/>
          <w:szCs w:val="24"/>
        </w:rPr>
        <w:t>Seattle</w:t>
      </w:r>
      <w:r w:rsidR="00A77B54">
        <w:rPr>
          <w:rFonts w:ascii="Times New Roman" w:hAnsi="Times New Roman" w:cs="Times New Roman"/>
          <w:sz w:val="24"/>
          <w:szCs w:val="24"/>
        </w:rPr>
        <w:t xml:space="preserve"> y algunas actualizaciones en internet del “primer ecologista” de la edad contemporánea).</w:t>
      </w:r>
    </w:p>
    <w:p w:rsidR="002D569D" w:rsidRDefault="00A77B54"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HISTORIA DE LA ISLA. LA ISLA HABITADA. </w:t>
      </w:r>
      <w:r>
        <w:rPr>
          <w:rFonts w:ascii="Times New Roman" w:hAnsi="Times New Roman" w:cs="Times New Roman"/>
          <w:sz w:val="24"/>
          <w:szCs w:val="24"/>
        </w:rPr>
        <w:t>Montaje audiovisual de 60 diapositivas sobre la relación individuo y sociedad. Descubrir el porqué de las estructuras sociales, y el tema del trabajo, la convivencia, el diálogo y la propiedad. Guión de Martín Valmaseda. Centro de Orientación de Educadores.</w:t>
      </w:r>
    </w:p>
    <w:p w:rsidR="00A77B54" w:rsidRDefault="00A77B54"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¿ES USTED PEDRO GAVIOTA? </w:t>
      </w:r>
      <w:r>
        <w:rPr>
          <w:rFonts w:ascii="Times New Roman" w:hAnsi="Times New Roman" w:cs="Times New Roman"/>
          <w:sz w:val="24"/>
          <w:szCs w:val="24"/>
        </w:rPr>
        <w:t>Montaje audiovisual de 60 diapositivas sobre la relación de la libertad y la autoridad</w:t>
      </w:r>
      <w:r w:rsidR="00C967EC">
        <w:rPr>
          <w:rFonts w:ascii="Times New Roman" w:hAnsi="Times New Roman" w:cs="Times New Roman"/>
          <w:sz w:val="24"/>
          <w:szCs w:val="24"/>
        </w:rPr>
        <w:t>. Tema de la justicia y de la comunicación. Guión del CEO, se podían hacen fundidos de imagen.</w:t>
      </w:r>
    </w:p>
    <w:p w:rsidR="00C967EC" w:rsidRDefault="00C967EC"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ALICIA EN EL PAÍS DE LAS DROGAS. </w:t>
      </w:r>
      <w:r>
        <w:rPr>
          <w:rFonts w:ascii="Times New Roman" w:hAnsi="Times New Roman" w:cs="Times New Roman"/>
          <w:sz w:val="24"/>
          <w:szCs w:val="24"/>
        </w:rPr>
        <w:t>Guión de F. Casañas. Editorial Claret. Barcelona. 1974. Incluye bibliografía sobre el tema.</w:t>
      </w:r>
    </w:p>
    <w:p w:rsidR="00A9224A" w:rsidRPr="00A9224A" w:rsidRDefault="00A9224A"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HACIA UN NUEVO ORDEN INTERNACIONAL. (El hambre en el mundo). </w:t>
      </w:r>
      <w:r>
        <w:rPr>
          <w:rFonts w:ascii="Times New Roman" w:hAnsi="Times New Roman" w:cs="Times New Roman"/>
          <w:sz w:val="24"/>
          <w:szCs w:val="24"/>
        </w:rPr>
        <w:t>Un amplísimo montaje audiovisual de 80 diapositivas de la ONGD MANOS UNIDAS, sobre la convivencia internacional y la necesidad del “Diálogo Norte/Sur” en la lucha contra la pobreza. Madrid. 1979. La duración era de 35 minutos, pero se veía mejor en dos clases.</w:t>
      </w:r>
    </w:p>
    <w:p w:rsidR="00A9224A" w:rsidRDefault="00C967EC" w:rsidP="0011712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SEXUALIDAD Y </w:t>
      </w:r>
      <w:r w:rsidR="00C6452E">
        <w:rPr>
          <w:rFonts w:ascii="Times New Roman" w:hAnsi="Times New Roman" w:cs="Times New Roman"/>
          <w:b/>
          <w:sz w:val="24"/>
          <w:szCs w:val="24"/>
        </w:rPr>
        <w:t xml:space="preserve">FAMILIA. </w:t>
      </w:r>
      <w:r w:rsidR="00C6452E">
        <w:rPr>
          <w:rFonts w:ascii="Times New Roman" w:hAnsi="Times New Roman" w:cs="Times New Roman"/>
          <w:sz w:val="24"/>
          <w:szCs w:val="24"/>
        </w:rPr>
        <w:t xml:space="preserve">Colección Vida y amor. 1. Fecundidad. 2. Despertar de la sexualidad. 3. Formación de la afectividad. Guión de Josep </w:t>
      </w:r>
      <w:r w:rsidR="006D3652">
        <w:rPr>
          <w:rFonts w:ascii="Times New Roman" w:hAnsi="Times New Roman" w:cs="Times New Roman"/>
          <w:sz w:val="24"/>
          <w:szCs w:val="24"/>
        </w:rPr>
        <w:t>Villarrubia</w:t>
      </w:r>
      <w:r w:rsidR="00C6452E">
        <w:rPr>
          <w:rFonts w:ascii="Times New Roman" w:hAnsi="Times New Roman" w:cs="Times New Roman"/>
          <w:sz w:val="24"/>
          <w:szCs w:val="24"/>
        </w:rPr>
        <w:t>. Editorial Claret. Barcelona. 1978. Incluye documentación.</w:t>
      </w:r>
    </w:p>
    <w:p w:rsidR="00C6452E" w:rsidRDefault="00C6452E" w:rsidP="0011712B">
      <w:pPr>
        <w:spacing w:line="276" w:lineRule="auto"/>
        <w:jc w:val="both"/>
        <w:rPr>
          <w:rFonts w:ascii="Times New Roman" w:hAnsi="Times New Roman" w:cs="Times New Roman"/>
          <w:sz w:val="24"/>
          <w:szCs w:val="24"/>
        </w:rPr>
      </w:pPr>
      <w:r>
        <w:rPr>
          <w:rFonts w:ascii="Times New Roman" w:hAnsi="Times New Roman" w:cs="Times New Roman"/>
          <w:sz w:val="24"/>
          <w:szCs w:val="24"/>
        </w:rPr>
        <w:t>Hay una colección de diapositivas sobre sexualidad en Ediciones Salma, Madrid. (Me las trajeron un grupo de alumnas que se las habían mostrado en su colegio de EGB, para mi sorpresa, incluía toda la gama de métodos anticonceptivos que había en 1983).</w:t>
      </w:r>
    </w:p>
    <w:p w:rsidR="00A9224A" w:rsidRDefault="00A9224A" w:rsidP="0011712B">
      <w:pPr>
        <w:spacing w:line="276" w:lineRule="auto"/>
        <w:jc w:val="both"/>
        <w:rPr>
          <w:rFonts w:ascii="Times New Roman" w:hAnsi="Times New Roman" w:cs="Times New Roman"/>
          <w:sz w:val="24"/>
          <w:szCs w:val="24"/>
          <w:u w:val="single"/>
        </w:rPr>
      </w:pPr>
      <w:r w:rsidRPr="00DF7B2A">
        <w:rPr>
          <w:rFonts w:ascii="Times New Roman" w:hAnsi="Times New Roman" w:cs="Times New Roman"/>
          <w:b/>
          <w:sz w:val="24"/>
          <w:szCs w:val="24"/>
          <w:u w:val="single"/>
        </w:rPr>
        <w:t>NOTA</w:t>
      </w:r>
      <w:r>
        <w:rPr>
          <w:rFonts w:ascii="Times New Roman" w:hAnsi="Times New Roman" w:cs="Times New Roman"/>
          <w:sz w:val="24"/>
          <w:szCs w:val="24"/>
          <w:u w:val="single"/>
        </w:rPr>
        <w:t>: LOS DIFERENTES GRUPOS DE ALUMNOS HAN TRABAJADO REALIZANDO MONTAJES AUDIOVISUALES SOBRE DISTINTOS TEMAS COMBINANDO EL MATERIAL RESEÑADO.</w:t>
      </w:r>
    </w:p>
    <w:p w:rsidR="00A9224A" w:rsidRDefault="00A9224A" w:rsidP="0011712B">
      <w:pPr>
        <w:spacing w:line="276" w:lineRule="auto"/>
        <w:jc w:val="both"/>
        <w:rPr>
          <w:rFonts w:ascii="Times New Roman" w:hAnsi="Times New Roman" w:cs="Times New Roman"/>
          <w:sz w:val="24"/>
          <w:szCs w:val="24"/>
          <w:u w:val="single"/>
        </w:rPr>
      </w:pPr>
    </w:p>
    <w:p w:rsidR="00A9224A" w:rsidRDefault="00A9224A" w:rsidP="0011712B">
      <w:pPr>
        <w:spacing w:line="276" w:lineRule="auto"/>
        <w:jc w:val="both"/>
        <w:rPr>
          <w:rFonts w:ascii="Times New Roman" w:hAnsi="Times New Roman" w:cs="Times New Roman"/>
          <w:sz w:val="24"/>
          <w:szCs w:val="24"/>
          <w:u w:val="single"/>
        </w:rPr>
      </w:pPr>
    </w:p>
    <w:p w:rsidR="00A9224A" w:rsidRDefault="007D2BC9" w:rsidP="007D2BC9">
      <w:pPr>
        <w:spacing w:line="276"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TRANSPARENCIAS de ÉTICA realizadas en el I. T. E. de Alcalá de Henares.</w:t>
      </w:r>
    </w:p>
    <w:p w:rsidR="0066164F" w:rsidRDefault="00622FB5" w:rsidP="00B17D76">
      <w:pPr>
        <w:spacing w:line="276" w:lineRule="auto"/>
        <w:rPr>
          <w:rFonts w:ascii="Times New Roman" w:hAnsi="Times New Roman" w:cs="Times New Roman"/>
          <w:sz w:val="24"/>
          <w:szCs w:val="24"/>
        </w:rPr>
      </w:pPr>
      <w:r>
        <w:rPr>
          <w:rFonts w:ascii="Times New Roman" w:hAnsi="Times New Roman" w:cs="Times New Roman"/>
          <w:sz w:val="24"/>
          <w:szCs w:val="24"/>
        </w:rPr>
        <w:t xml:space="preserve"> 1.- </w:t>
      </w:r>
      <w:r w:rsidRPr="00622FB5">
        <w:rPr>
          <w:rFonts w:ascii="Times New Roman" w:hAnsi="Times New Roman" w:cs="Times New Roman"/>
          <w:sz w:val="24"/>
          <w:szCs w:val="24"/>
          <w:u w:val="single"/>
        </w:rPr>
        <w:t>Planteamientos pedagógicos de la Ética</w:t>
      </w:r>
      <w:r>
        <w:rPr>
          <w:rFonts w:ascii="Times New Roman" w:hAnsi="Times New Roman" w:cs="Times New Roman"/>
          <w:sz w:val="24"/>
          <w:szCs w:val="24"/>
          <w:u w:val="single"/>
        </w:rPr>
        <w:t>.</w:t>
      </w:r>
      <w:r w:rsidR="00A77B54">
        <w:rPr>
          <w:rFonts w:ascii="Times New Roman" w:hAnsi="Times New Roman" w:cs="Times New Roman"/>
          <w:sz w:val="24"/>
          <w:szCs w:val="24"/>
        </w:rPr>
        <w:tab/>
      </w:r>
      <w:r w:rsidR="00B17D76">
        <w:rPr>
          <w:noProof/>
        </w:rPr>
        <w:drawing>
          <wp:inline distT="0" distB="0" distL="0" distR="0">
            <wp:extent cx="5399405" cy="35718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3607" cy="3574655"/>
                    </a:xfrm>
                    <a:prstGeom prst="rect">
                      <a:avLst/>
                    </a:prstGeom>
                    <a:noFill/>
                    <a:ln>
                      <a:noFill/>
                    </a:ln>
                  </pic:spPr>
                </pic:pic>
              </a:graphicData>
            </a:graphic>
          </wp:inline>
        </w:drawing>
      </w:r>
    </w:p>
    <w:p w:rsidR="00CC5AD1" w:rsidRDefault="0011712B" w:rsidP="009056A8">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17D76">
        <w:rPr>
          <w:noProof/>
        </w:rPr>
        <w:drawing>
          <wp:inline distT="0" distB="0" distL="0" distR="0">
            <wp:extent cx="5399405" cy="3733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1036" cy="3734928"/>
                    </a:xfrm>
                    <a:prstGeom prst="rect">
                      <a:avLst/>
                    </a:prstGeom>
                    <a:noFill/>
                    <a:ln>
                      <a:noFill/>
                    </a:ln>
                  </pic:spPr>
                </pic:pic>
              </a:graphicData>
            </a:graphic>
          </wp:inline>
        </w:drawing>
      </w:r>
    </w:p>
    <w:p w:rsidR="00B17D76" w:rsidRDefault="00B17D76" w:rsidP="009056A8">
      <w:pPr>
        <w:spacing w:line="276" w:lineRule="auto"/>
        <w:jc w:val="both"/>
        <w:rPr>
          <w:rFonts w:ascii="Times New Roman" w:hAnsi="Times New Roman" w:cs="Times New Roman"/>
          <w:b/>
          <w:sz w:val="24"/>
          <w:szCs w:val="24"/>
        </w:rPr>
      </w:pPr>
    </w:p>
    <w:p w:rsidR="007D2BC9" w:rsidRPr="00CC5AD1" w:rsidRDefault="00B17D76" w:rsidP="009056A8">
      <w:pPr>
        <w:spacing w:line="276" w:lineRule="auto"/>
        <w:jc w:val="both"/>
        <w:rPr>
          <w:rFonts w:ascii="Times New Roman" w:hAnsi="Times New Roman" w:cs="Times New Roman"/>
          <w:b/>
          <w:sz w:val="24"/>
          <w:szCs w:val="24"/>
        </w:rPr>
      </w:pPr>
      <w:r>
        <w:rPr>
          <w:noProof/>
        </w:rPr>
        <w:lastRenderedPageBreak/>
        <w:drawing>
          <wp:inline distT="0" distB="0" distL="0" distR="0">
            <wp:extent cx="5398770" cy="4838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2343" cy="4841902"/>
                    </a:xfrm>
                    <a:prstGeom prst="rect">
                      <a:avLst/>
                    </a:prstGeom>
                    <a:noFill/>
                    <a:ln>
                      <a:noFill/>
                    </a:ln>
                  </pic:spPr>
                </pic:pic>
              </a:graphicData>
            </a:graphic>
          </wp:inline>
        </w:drawing>
      </w:r>
    </w:p>
    <w:p w:rsidR="007D2BC9" w:rsidRDefault="00B17D76" w:rsidP="009056A8">
      <w:pPr>
        <w:spacing w:line="276" w:lineRule="auto"/>
        <w:jc w:val="both"/>
        <w:rPr>
          <w:rFonts w:ascii="Times New Roman" w:hAnsi="Times New Roman" w:cs="Times New Roman"/>
          <w:sz w:val="24"/>
          <w:szCs w:val="24"/>
        </w:rPr>
      </w:pPr>
      <w:r>
        <w:rPr>
          <w:noProof/>
        </w:rPr>
        <w:drawing>
          <wp:inline distT="0" distB="0" distL="0" distR="0">
            <wp:extent cx="5399405" cy="36290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880" cy="3630016"/>
                    </a:xfrm>
                    <a:prstGeom prst="rect">
                      <a:avLst/>
                    </a:prstGeom>
                    <a:noFill/>
                    <a:ln>
                      <a:noFill/>
                    </a:ln>
                  </pic:spPr>
                </pic:pic>
              </a:graphicData>
            </a:graphic>
          </wp:inline>
        </w:drawing>
      </w:r>
    </w:p>
    <w:p w:rsidR="00C67A04" w:rsidRPr="00C67A04" w:rsidRDefault="00622FB5" w:rsidP="00622FB5">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622FB5">
        <w:rPr>
          <w:rFonts w:ascii="Times New Roman" w:hAnsi="Times New Roman" w:cs="Times New Roman"/>
          <w:sz w:val="24"/>
          <w:szCs w:val="24"/>
          <w:u w:val="single"/>
        </w:rPr>
        <w:t>Funciones educativas del profesor</w:t>
      </w:r>
      <w:r>
        <w:rPr>
          <w:rFonts w:ascii="Times New Roman" w:hAnsi="Times New Roman" w:cs="Times New Roman"/>
          <w:sz w:val="24"/>
          <w:szCs w:val="24"/>
        </w:rPr>
        <w:t xml:space="preserve">. </w:t>
      </w:r>
    </w:p>
    <w:p w:rsidR="0032010F" w:rsidRDefault="00BA49EF" w:rsidP="009056A8">
      <w:pPr>
        <w:spacing w:line="276" w:lineRule="auto"/>
        <w:jc w:val="both"/>
        <w:rPr>
          <w:rFonts w:ascii="Times New Roman" w:hAnsi="Times New Roman" w:cs="Times New Roman"/>
          <w:sz w:val="24"/>
          <w:szCs w:val="24"/>
        </w:rPr>
      </w:pPr>
      <w:r>
        <w:rPr>
          <w:noProof/>
        </w:rPr>
        <w:drawing>
          <wp:inline distT="0" distB="0" distL="0" distR="0">
            <wp:extent cx="5399405" cy="39528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4092" cy="3956306"/>
                    </a:xfrm>
                    <a:prstGeom prst="rect">
                      <a:avLst/>
                    </a:prstGeom>
                    <a:noFill/>
                    <a:ln>
                      <a:noFill/>
                    </a:ln>
                  </pic:spPr>
                </pic:pic>
              </a:graphicData>
            </a:graphic>
          </wp:inline>
        </w:drawing>
      </w:r>
    </w:p>
    <w:p w:rsidR="00A972EE" w:rsidRDefault="00A972EE" w:rsidP="009056A8">
      <w:pPr>
        <w:spacing w:line="276" w:lineRule="auto"/>
        <w:jc w:val="both"/>
        <w:rPr>
          <w:rFonts w:ascii="Times New Roman" w:hAnsi="Times New Roman" w:cs="Times New Roman"/>
          <w:sz w:val="24"/>
          <w:szCs w:val="24"/>
        </w:rPr>
      </w:pPr>
      <w:r>
        <w:rPr>
          <w:noProof/>
        </w:rPr>
        <w:drawing>
          <wp:inline distT="0" distB="0" distL="0" distR="0">
            <wp:extent cx="5399405" cy="4248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5596" cy="4253021"/>
                    </a:xfrm>
                    <a:prstGeom prst="rect">
                      <a:avLst/>
                    </a:prstGeom>
                    <a:noFill/>
                    <a:ln>
                      <a:noFill/>
                    </a:ln>
                  </pic:spPr>
                </pic:pic>
              </a:graphicData>
            </a:graphic>
          </wp:inline>
        </w:drawing>
      </w:r>
    </w:p>
    <w:p w:rsidR="00A972EE" w:rsidRDefault="00A972EE" w:rsidP="009056A8">
      <w:pPr>
        <w:spacing w:line="276" w:lineRule="auto"/>
        <w:jc w:val="both"/>
        <w:rPr>
          <w:rFonts w:ascii="Times New Roman" w:hAnsi="Times New Roman" w:cs="Times New Roman"/>
          <w:sz w:val="24"/>
          <w:szCs w:val="24"/>
        </w:rPr>
      </w:pPr>
      <w:r>
        <w:rPr>
          <w:noProof/>
        </w:rPr>
        <w:lastRenderedPageBreak/>
        <w:drawing>
          <wp:inline distT="0" distB="0" distL="0" distR="0">
            <wp:extent cx="5400040" cy="3767742"/>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767742"/>
                    </a:xfrm>
                    <a:prstGeom prst="rect">
                      <a:avLst/>
                    </a:prstGeom>
                    <a:noFill/>
                    <a:ln>
                      <a:noFill/>
                    </a:ln>
                  </pic:spPr>
                </pic:pic>
              </a:graphicData>
            </a:graphic>
          </wp:inline>
        </w:drawing>
      </w:r>
    </w:p>
    <w:p w:rsidR="005120A4" w:rsidRDefault="00BA49EF" w:rsidP="009056A8">
      <w:pPr>
        <w:spacing w:line="276" w:lineRule="auto"/>
        <w:jc w:val="both"/>
        <w:rPr>
          <w:rFonts w:ascii="Times New Roman" w:hAnsi="Times New Roman" w:cs="Times New Roman"/>
          <w:sz w:val="24"/>
          <w:szCs w:val="24"/>
        </w:rPr>
      </w:pPr>
      <w:r>
        <w:rPr>
          <w:noProof/>
        </w:rPr>
        <w:drawing>
          <wp:inline distT="0" distB="0" distL="0" distR="0">
            <wp:extent cx="5400040" cy="43818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4381851"/>
                    </a:xfrm>
                    <a:prstGeom prst="rect">
                      <a:avLst/>
                    </a:prstGeom>
                    <a:noFill/>
                    <a:ln>
                      <a:noFill/>
                    </a:ln>
                  </pic:spPr>
                </pic:pic>
              </a:graphicData>
            </a:graphic>
          </wp:inline>
        </w:drawing>
      </w:r>
    </w:p>
    <w:p w:rsidR="00A972EE" w:rsidRPr="00F768E2" w:rsidRDefault="00A972EE" w:rsidP="009056A8">
      <w:pPr>
        <w:spacing w:line="276" w:lineRule="auto"/>
        <w:jc w:val="both"/>
        <w:rPr>
          <w:rFonts w:ascii="Times New Roman" w:hAnsi="Times New Roman" w:cs="Times New Roman"/>
          <w:sz w:val="24"/>
          <w:szCs w:val="24"/>
        </w:rPr>
      </w:pPr>
    </w:p>
    <w:p w:rsidR="00F440D2" w:rsidRDefault="00F440D2" w:rsidP="009056A8">
      <w:pPr>
        <w:spacing w:line="276" w:lineRule="auto"/>
        <w:jc w:val="both"/>
        <w:rPr>
          <w:rFonts w:ascii="Times New Roman" w:hAnsi="Times New Roman" w:cs="Times New Roman"/>
          <w:sz w:val="24"/>
          <w:szCs w:val="24"/>
          <w:u w:val="single"/>
        </w:rPr>
      </w:pPr>
    </w:p>
    <w:p w:rsidR="00BA49EF" w:rsidRDefault="00BA49EF" w:rsidP="009056A8">
      <w:pPr>
        <w:spacing w:line="276" w:lineRule="auto"/>
        <w:jc w:val="both"/>
        <w:rPr>
          <w:rFonts w:ascii="Times New Roman" w:hAnsi="Times New Roman" w:cs="Times New Roman"/>
          <w:sz w:val="24"/>
          <w:szCs w:val="24"/>
        </w:rPr>
      </w:pPr>
      <w:r>
        <w:rPr>
          <w:noProof/>
        </w:rPr>
        <w:lastRenderedPageBreak/>
        <w:drawing>
          <wp:inline distT="0" distB="0" distL="0" distR="0">
            <wp:extent cx="5619235" cy="487680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6890" cy="4892123"/>
                    </a:xfrm>
                    <a:prstGeom prst="rect">
                      <a:avLst/>
                    </a:prstGeom>
                    <a:noFill/>
                    <a:ln>
                      <a:noFill/>
                    </a:ln>
                  </pic:spPr>
                </pic:pic>
              </a:graphicData>
            </a:graphic>
          </wp:inline>
        </w:drawing>
      </w: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B37361" w:rsidRPr="00C44141" w:rsidRDefault="00A972EE" w:rsidP="009056A8">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 xml:space="preserve">3. </w:t>
      </w:r>
      <w:r w:rsidRPr="00A972EE">
        <w:rPr>
          <w:rFonts w:ascii="Times New Roman" w:hAnsi="Times New Roman" w:cs="Times New Roman"/>
          <w:sz w:val="24"/>
          <w:szCs w:val="24"/>
          <w:u w:val="single"/>
        </w:rPr>
        <w:t>Aspectos metodológicos.</w:t>
      </w:r>
      <w:r w:rsidR="005D7078">
        <w:rPr>
          <w:rFonts w:ascii="Times New Roman" w:hAnsi="Times New Roman" w:cs="Times New Roman"/>
          <w:sz w:val="24"/>
          <w:szCs w:val="24"/>
          <w:u w:val="single"/>
        </w:rPr>
        <w:t xml:space="preserve"> 3.</w:t>
      </w:r>
      <w:r w:rsidR="00C44141">
        <w:rPr>
          <w:rFonts w:ascii="Times New Roman" w:hAnsi="Times New Roman" w:cs="Times New Roman"/>
          <w:sz w:val="24"/>
          <w:szCs w:val="24"/>
          <w:u w:val="single"/>
        </w:rPr>
        <w:t xml:space="preserve"> Metodología didáctica de la representación teatral aplicada en clase de Ética e Historia de la Filosofía (desde el curso 1977-78 hasta abril de 1984).</w:t>
      </w:r>
    </w:p>
    <w:p w:rsidR="005D7078" w:rsidRDefault="005D7078" w:rsidP="009056A8">
      <w:pPr>
        <w:spacing w:line="276" w:lineRule="auto"/>
        <w:jc w:val="both"/>
        <w:rPr>
          <w:rFonts w:ascii="Times New Roman" w:hAnsi="Times New Roman" w:cs="Times New Roman"/>
          <w:sz w:val="24"/>
          <w:szCs w:val="24"/>
        </w:rPr>
      </w:pPr>
      <w:r>
        <w:rPr>
          <w:noProof/>
        </w:rPr>
        <w:drawing>
          <wp:inline distT="0" distB="0" distL="0" distR="0">
            <wp:extent cx="5943163" cy="6086475"/>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3934" cy="6097506"/>
                    </a:xfrm>
                    <a:prstGeom prst="rect">
                      <a:avLst/>
                    </a:prstGeom>
                    <a:noFill/>
                    <a:ln>
                      <a:noFill/>
                    </a:ln>
                  </pic:spPr>
                </pic:pic>
              </a:graphicData>
            </a:graphic>
          </wp:inline>
        </w:drawing>
      </w: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5D7078" w:rsidRDefault="005D7078" w:rsidP="009056A8">
      <w:pPr>
        <w:spacing w:line="276" w:lineRule="auto"/>
        <w:jc w:val="both"/>
        <w:rPr>
          <w:rFonts w:ascii="Times New Roman" w:hAnsi="Times New Roman" w:cs="Times New Roman"/>
          <w:sz w:val="24"/>
          <w:szCs w:val="24"/>
        </w:rPr>
      </w:pPr>
    </w:p>
    <w:p w:rsidR="00C44141" w:rsidRDefault="00C44141" w:rsidP="009056A8">
      <w:pPr>
        <w:spacing w:line="276" w:lineRule="auto"/>
        <w:jc w:val="both"/>
        <w:rPr>
          <w:rFonts w:ascii="Times New Roman" w:hAnsi="Times New Roman" w:cs="Times New Roman"/>
          <w:sz w:val="24"/>
          <w:szCs w:val="24"/>
        </w:rPr>
      </w:pPr>
    </w:p>
    <w:p w:rsidR="00C44141" w:rsidRDefault="00C44141" w:rsidP="009056A8">
      <w:pPr>
        <w:spacing w:line="276" w:lineRule="auto"/>
        <w:jc w:val="both"/>
        <w:rPr>
          <w:rFonts w:ascii="Times New Roman" w:hAnsi="Times New Roman" w:cs="Times New Roman"/>
          <w:sz w:val="24"/>
          <w:szCs w:val="24"/>
        </w:rPr>
      </w:pPr>
    </w:p>
    <w:p w:rsidR="00C44141" w:rsidRDefault="00C44141" w:rsidP="009056A8">
      <w:pPr>
        <w:spacing w:line="276" w:lineRule="auto"/>
        <w:jc w:val="both"/>
        <w:rPr>
          <w:rFonts w:ascii="Times New Roman" w:hAnsi="Times New Roman" w:cs="Times New Roman"/>
          <w:sz w:val="24"/>
          <w:szCs w:val="24"/>
        </w:rPr>
      </w:pPr>
    </w:p>
    <w:p w:rsidR="00C44141" w:rsidRDefault="00C44141" w:rsidP="009056A8">
      <w:pPr>
        <w:spacing w:line="276" w:lineRule="auto"/>
        <w:jc w:val="both"/>
        <w:rPr>
          <w:rFonts w:ascii="Times New Roman" w:hAnsi="Times New Roman" w:cs="Times New Roman"/>
          <w:sz w:val="24"/>
          <w:szCs w:val="24"/>
        </w:rPr>
      </w:pPr>
    </w:p>
    <w:p w:rsidR="00C44141" w:rsidRDefault="00C44141" w:rsidP="009056A8">
      <w:pPr>
        <w:spacing w:line="276"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3. 1. Proceso metodológico de la creatividad</w:t>
      </w:r>
      <w:r>
        <w:rPr>
          <w:rFonts w:ascii="Times New Roman" w:hAnsi="Times New Roman" w:cs="Times New Roman"/>
          <w:sz w:val="24"/>
          <w:szCs w:val="24"/>
        </w:rPr>
        <w:t>.</w:t>
      </w:r>
    </w:p>
    <w:p w:rsidR="00A972EE" w:rsidRDefault="00A972EE" w:rsidP="009056A8">
      <w:pPr>
        <w:spacing w:line="276" w:lineRule="auto"/>
        <w:jc w:val="both"/>
        <w:rPr>
          <w:rFonts w:ascii="Times New Roman" w:hAnsi="Times New Roman" w:cs="Times New Roman"/>
          <w:sz w:val="24"/>
          <w:szCs w:val="24"/>
        </w:rPr>
      </w:pPr>
      <w:r>
        <w:rPr>
          <w:noProof/>
        </w:rPr>
        <w:drawing>
          <wp:inline distT="0" distB="0" distL="0" distR="0">
            <wp:extent cx="6238875" cy="6953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39143" cy="6953549"/>
                    </a:xfrm>
                    <a:prstGeom prst="rect">
                      <a:avLst/>
                    </a:prstGeom>
                    <a:noFill/>
                    <a:ln>
                      <a:noFill/>
                    </a:ln>
                  </pic:spPr>
                </pic:pic>
              </a:graphicData>
            </a:graphic>
          </wp:inline>
        </w:drawing>
      </w:r>
    </w:p>
    <w:p w:rsidR="00C44141" w:rsidRDefault="00C44141" w:rsidP="009056A8">
      <w:pPr>
        <w:spacing w:line="276" w:lineRule="auto"/>
        <w:jc w:val="both"/>
        <w:rPr>
          <w:rFonts w:ascii="Times New Roman" w:hAnsi="Times New Roman" w:cs="Times New Roman"/>
          <w:sz w:val="24"/>
          <w:szCs w:val="24"/>
        </w:rPr>
      </w:pPr>
    </w:p>
    <w:p w:rsidR="00C44141" w:rsidRDefault="00C44141" w:rsidP="009056A8">
      <w:pPr>
        <w:spacing w:line="276" w:lineRule="auto"/>
        <w:jc w:val="both"/>
        <w:rPr>
          <w:rFonts w:ascii="Times New Roman" w:hAnsi="Times New Roman" w:cs="Times New Roman"/>
          <w:sz w:val="24"/>
          <w:szCs w:val="24"/>
        </w:rPr>
      </w:pPr>
    </w:p>
    <w:p w:rsidR="00C44141" w:rsidRDefault="00C44141" w:rsidP="009056A8">
      <w:pPr>
        <w:spacing w:line="276" w:lineRule="auto"/>
        <w:jc w:val="both"/>
        <w:rPr>
          <w:rFonts w:ascii="Times New Roman" w:hAnsi="Times New Roman" w:cs="Times New Roman"/>
          <w:sz w:val="24"/>
          <w:szCs w:val="24"/>
        </w:rPr>
      </w:pPr>
    </w:p>
    <w:p w:rsidR="00C44141" w:rsidRDefault="00C44141" w:rsidP="009056A8">
      <w:pPr>
        <w:spacing w:line="276" w:lineRule="auto"/>
        <w:jc w:val="both"/>
        <w:rPr>
          <w:rFonts w:ascii="Times New Roman" w:hAnsi="Times New Roman" w:cs="Times New Roman"/>
          <w:sz w:val="24"/>
          <w:szCs w:val="24"/>
        </w:rPr>
      </w:pPr>
    </w:p>
    <w:p w:rsidR="00C44141" w:rsidRDefault="00C44141" w:rsidP="009056A8">
      <w:pPr>
        <w:spacing w:line="276" w:lineRule="auto"/>
        <w:jc w:val="both"/>
        <w:rPr>
          <w:rFonts w:ascii="Times New Roman" w:hAnsi="Times New Roman" w:cs="Times New Roman"/>
          <w:sz w:val="24"/>
          <w:szCs w:val="24"/>
        </w:rPr>
      </w:pPr>
    </w:p>
    <w:p w:rsidR="00B37361" w:rsidRDefault="00B37361" w:rsidP="009056A8">
      <w:pPr>
        <w:spacing w:line="276"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3.2.</w:t>
      </w:r>
      <w:r w:rsidR="00686BE5">
        <w:rPr>
          <w:rFonts w:ascii="Times New Roman" w:hAnsi="Times New Roman" w:cs="Times New Roman"/>
          <w:sz w:val="24"/>
          <w:szCs w:val="24"/>
          <w:u w:val="single"/>
        </w:rPr>
        <w:t xml:space="preserve">- </w:t>
      </w:r>
      <w:r>
        <w:rPr>
          <w:rFonts w:ascii="Times New Roman" w:hAnsi="Times New Roman" w:cs="Times New Roman"/>
          <w:sz w:val="24"/>
          <w:szCs w:val="24"/>
          <w:u w:val="single"/>
        </w:rPr>
        <w:t>La adaptación al contexto de</w:t>
      </w:r>
      <w:r w:rsidR="00F562A3">
        <w:rPr>
          <w:rFonts w:ascii="Times New Roman" w:hAnsi="Times New Roman" w:cs="Times New Roman"/>
          <w:sz w:val="24"/>
          <w:szCs w:val="24"/>
          <w:u w:val="single"/>
        </w:rPr>
        <w:t xml:space="preserve">l centro </w:t>
      </w:r>
      <w:r>
        <w:rPr>
          <w:rFonts w:ascii="Times New Roman" w:hAnsi="Times New Roman" w:cs="Times New Roman"/>
          <w:sz w:val="24"/>
          <w:szCs w:val="24"/>
          <w:u w:val="single"/>
        </w:rPr>
        <w:t>de la Ética.</w:t>
      </w:r>
    </w:p>
    <w:p w:rsidR="00B37361" w:rsidRDefault="003E4009" w:rsidP="009056A8">
      <w:pPr>
        <w:spacing w:line="276" w:lineRule="auto"/>
        <w:jc w:val="both"/>
        <w:rPr>
          <w:rFonts w:ascii="Times New Roman" w:hAnsi="Times New Roman" w:cs="Times New Roman"/>
          <w:sz w:val="24"/>
          <w:szCs w:val="24"/>
          <w:u w:val="single"/>
        </w:rPr>
      </w:pPr>
      <w:r>
        <w:rPr>
          <w:noProof/>
        </w:rPr>
        <w:drawing>
          <wp:inline distT="0" distB="0" distL="0" distR="0">
            <wp:extent cx="5400040" cy="388687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886874"/>
                    </a:xfrm>
                    <a:prstGeom prst="rect">
                      <a:avLst/>
                    </a:prstGeom>
                    <a:noFill/>
                    <a:ln>
                      <a:noFill/>
                    </a:ln>
                  </pic:spPr>
                </pic:pic>
              </a:graphicData>
            </a:graphic>
          </wp:inline>
        </w:drawing>
      </w:r>
    </w:p>
    <w:p w:rsidR="0012249F" w:rsidRDefault="00B37361" w:rsidP="009056A8">
      <w:pPr>
        <w:spacing w:line="276" w:lineRule="auto"/>
        <w:jc w:val="both"/>
        <w:rPr>
          <w:rFonts w:ascii="Times New Roman" w:hAnsi="Times New Roman" w:cs="Times New Roman"/>
          <w:sz w:val="24"/>
          <w:szCs w:val="24"/>
          <w:u w:val="single"/>
        </w:rPr>
      </w:pPr>
      <w:r>
        <w:rPr>
          <w:rFonts w:ascii="Times New Roman" w:hAnsi="Times New Roman" w:cs="Times New Roman"/>
          <w:sz w:val="24"/>
          <w:szCs w:val="24"/>
          <w:u w:val="single"/>
        </w:rPr>
        <w:t>3</w:t>
      </w:r>
      <w:r w:rsidR="00686BE5">
        <w:rPr>
          <w:rFonts w:ascii="Times New Roman" w:hAnsi="Times New Roman" w:cs="Times New Roman"/>
          <w:sz w:val="24"/>
          <w:szCs w:val="24"/>
          <w:u w:val="single"/>
        </w:rPr>
        <w:t>.</w:t>
      </w:r>
      <w:r>
        <w:rPr>
          <w:rFonts w:ascii="Times New Roman" w:hAnsi="Times New Roman" w:cs="Times New Roman"/>
          <w:sz w:val="24"/>
          <w:szCs w:val="24"/>
          <w:u w:val="single"/>
        </w:rPr>
        <w:t>3.</w:t>
      </w:r>
      <w:r w:rsidR="00686BE5">
        <w:rPr>
          <w:rFonts w:ascii="Times New Roman" w:hAnsi="Times New Roman" w:cs="Times New Roman"/>
          <w:sz w:val="24"/>
          <w:szCs w:val="24"/>
          <w:u w:val="single"/>
        </w:rPr>
        <w:t>-</w:t>
      </w:r>
      <w:r>
        <w:rPr>
          <w:rFonts w:ascii="Times New Roman" w:hAnsi="Times New Roman" w:cs="Times New Roman"/>
          <w:sz w:val="24"/>
          <w:szCs w:val="24"/>
          <w:u w:val="single"/>
        </w:rPr>
        <w:t xml:space="preserve"> Técnicas de trabajo: </w:t>
      </w:r>
      <w:r w:rsidR="00F562A3">
        <w:rPr>
          <w:rFonts w:ascii="Times New Roman" w:hAnsi="Times New Roman" w:cs="Times New Roman"/>
          <w:sz w:val="24"/>
          <w:szCs w:val="24"/>
          <w:u w:val="single"/>
        </w:rPr>
        <w:t>modalidades de aplicación</w:t>
      </w:r>
      <w:r>
        <w:rPr>
          <w:rFonts w:ascii="Times New Roman" w:hAnsi="Times New Roman" w:cs="Times New Roman"/>
          <w:sz w:val="24"/>
          <w:szCs w:val="24"/>
          <w:u w:val="single"/>
        </w:rPr>
        <w:t>.</w:t>
      </w:r>
    </w:p>
    <w:p w:rsidR="00B37361" w:rsidRDefault="003E4009" w:rsidP="009056A8">
      <w:pPr>
        <w:spacing w:line="276" w:lineRule="auto"/>
        <w:jc w:val="both"/>
        <w:rPr>
          <w:rFonts w:ascii="Times New Roman" w:hAnsi="Times New Roman" w:cs="Times New Roman"/>
          <w:sz w:val="24"/>
          <w:szCs w:val="24"/>
          <w:u w:val="single"/>
        </w:rPr>
      </w:pPr>
      <w:r>
        <w:rPr>
          <w:noProof/>
        </w:rPr>
        <w:drawing>
          <wp:inline distT="0" distB="0" distL="0" distR="0">
            <wp:extent cx="5400040" cy="3828827"/>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828827"/>
                    </a:xfrm>
                    <a:prstGeom prst="rect">
                      <a:avLst/>
                    </a:prstGeom>
                    <a:noFill/>
                    <a:ln>
                      <a:noFill/>
                    </a:ln>
                  </pic:spPr>
                </pic:pic>
              </a:graphicData>
            </a:graphic>
          </wp:inline>
        </w:drawing>
      </w:r>
    </w:p>
    <w:p w:rsidR="00B37361" w:rsidRDefault="00B37361" w:rsidP="009056A8">
      <w:pPr>
        <w:spacing w:line="276" w:lineRule="auto"/>
        <w:jc w:val="both"/>
        <w:rPr>
          <w:rFonts w:ascii="Times New Roman" w:hAnsi="Times New Roman" w:cs="Times New Roman"/>
          <w:sz w:val="24"/>
          <w:szCs w:val="24"/>
          <w:u w:val="single"/>
        </w:rPr>
      </w:pPr>
    </w:p>
    <w:p w:rsidR="00F562A3" w:rsidRDefault="00F562A3" w:rsidP="009056A8">
      <w:pPr>
        <w:spacing w:line="276"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3.4.</w:t>
      </w:r>
      <w:r w:rsidR="00686BE5">
        <w:rPr>
          <w:rFonts w:ascii="Times New Roman" w:hAnsi="Times New Roman" w:cs="Times New Roman"/>
          <w:sz w:val="24"/>
          <w:szCs w:val="24"/>
          <w:u w:val="single"/>
        </w:rPr>
        <w:t xml:space="preserve">- </w:t>
      </w:r>
      <w:r>
        <w:rPr>
          <w:rFonts w:ascii="Times New Roman" w:hAnsi="Times New Roman" w:cs="Times New Roman"/>
          <w:sz w:val="24"/>
          <w:szCs w:val="24"/>
          <w:u w:val="single"/>
        </w:rPr>
        <w:t>Materiales didácticos y recursos pedagógicos para Ética.</w:t>
      </w:r>
    </w:p>
    <w:p w:rsidR="00F562A3" w:rsidRDefault="003E4009" w:rsidP="009056A8">
      <w:pPr>
        <w:spacing w:line="276" w:lineRule="auto"/>
        <w:jc w:val="both"/>
        <w:rPr>
          <w:rFonts w:ascii="Times New Roman" w:hAnsi="Times New Roman" w:cs="Times New Roman"/>
          <w:sz w:val="24"/>
          <w:szCs w:val="24"/>
          <w:u w:val="single"/>
        </w:rPr>
      </w:pPr>
      <w:r>
        <w:rPr>
          <w:noProof/>
        </w:rPr>
        <w:drawing>
          <wp:inline distT="0" distB="0" distL="0" distR="0">
            <wp:extent cx="5400040" cy="3674422"/>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674422"/>
                    </a:xfrm>
                    <a:prstGeom prst="rect">
                      <a:avLst/>
                    </a:prstGeom>
                    <a:noFill/>
                    <a:ln>
                      <a:noFill/>
                    </a:ln>
                  </pic:spPr>
                </pic:pic>
              </a:graphicData>
            </a:graphic>
          </wp:inline>
        </w:drawing>
      </w:r>
    </w:p>
    <w:p w:rsidR="00F562A3" w:rsidRDefault="00F562A3" w:rsidP="009056A8">
      <w:pPr>
        <w:spacing w:line="276" w:lineRule="auto"/>
        <w:jc w:val="both"/>
        <w:rPr>
          <w:rFonts w:ascii="Times New Roman" w:hAnsi="Times New Roman" w:cs="Times New Roman"/>
          <w:sz w:val="24"/>
          <w:szCs w:val="24"/>
          <w:u w:val="single"/>
        </w:rPr>
      </w:pPr>
      <w:r>
        <w:rPr>
          <w:rFonts w:ascii="Times New Roman" w:hAnsi="Times New Roman" w:cs="Times New Roman"/>
          <w:sz w:val="24"/>
          <w:szCs w:val="24"/>
          <w:u w:val="single"/>
        </w:rPr>
        <w:t>3.5.- Adaptación de la Ética al entorno sociocultural.</w:t>
      </w:r>
    </w:p>
    <w:p w:rsidR="00F562A3" w:rsidRDefault="00106353" w:rsidP="009056A8">
      <w:pPr>
        <w:spacing w:line="276" w:lineRule="auto"/>
        <w:jc w:val="both"/>
        <w:rPr>
          <w:rFonts w:ascii="Times New Roman" w:hAnsi="Times New Roman" w:cs="Times New Roman"/>
          <w:sz w:val="24"/>
          <w:szCs w:val="24"/>
          <w:u w:val="single"/>
        </w:rPr>
      </w:pPr>
      <w:r>
        <w:rPr>
          <w:noProof/>
        </w:rPr>
        <w:drawing>
          <wp:inline distT="0" distB="0" distL="0" distR="0">
            <wp:extent cx="5400040" cy="365880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658803"/>
                    </a:xfrm>
                    <a:prstGeom prst="rect">
                      <a:avLst/>
                    </a:prstGeom>
                    <a:noFill/>
                    <a:ln>
                      <a:noFill/>
                    </a:ln>
                  </pic:spPr>
                </pic:pic>
              </a:graphicData>
            </a:graphic>
          </wp:inline>
        </w:drawing>
      </w:r>
    </w:p>
    <w:p w:rsidR="00106353" w:rsidRDefault="00106353" w:rsidP="009056A8">
      <w:pPr>
        <w:spacing w:line="276" w:lineRule="auto"/>
        <w:jc w:val="both"/>
        <w:rPr>
          <w:rFonts w:ascii="Times New Roman" w:hAnsi="Times New Roman" w:cs="Times New Roman"/>
          <w:sz w:val="24"/>
          <w:szCs w:val="24"/>
          <w:u w:val="single"/>
        </w:rPr>
      </w:pPr>
    </w:p>
    <w:p w:rsidR="00B37361" w:rsidRDefault="00B37361" w:rsidP="009056A8">
      <w:pPr>
        <w:spacing w:line="276" w:lineRule="auto"/>
        <w:jc w:val="both"/>
        <w:rPr>
          <w:rFonts w:ascii="Times New Roman" w:hAnsi="Times New Roman" w:cs="Times New Roman"/>
          <w:sz w:val="24"/>
          <w:szCs w:val="24"/>
          <w:u w:val="single"/>
        </w:rPr>
      </w:pPr>
    </w:p>
    <w:p w:rsidR="00B37361" w:rsidRDefault="00F562A3" w:rsidP="009056A8">
      <w:pPr>
        <w:spacing w:line="276"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3.6.</w:t>
      </w:r>
      <w:r w:rsidR="00686BE5">
        <w:rPr>
          <w:rFonts w:ascii="Times New Roman" w:hAnsi="Times New Roman" w:cs="Times New Roman"/>
          <w:sz w:val="24"/>
          <w:szCs w:val="24"/>
          <w:u w:val="single"/>
        </w:rPr>
        <w:t>-</w:t>
      </w:r>
      <w:r>
        <w:rPr>
          <w:rFonts w:ascii="Times New Roman" w:hAnsi="Times New Roman" w:cs="Times New Roman"/>
          <w:sz w:val="24"/>
          <w:szCs w:val="24"/>
          <w:u w:val="single"/>
        </w:rPr>
        <w:t xml:space="preserve"> Calendario de trabajo de la dinámica de grupos y la puesta en común.</w:t>
      </w:r>
    </w:p>
    <w:p w:rsidR="00F562A3" w:rsidRDefault="00106353" w:rsidP="009056A8">
      <w:pPr>
        <w:spacing w:line="276" w:lineRule="auto"/>
        <w:jc w:val="both"/>
        <w:rPr>
          <w:rFonts w:ascii="Times New Roman" w:hAnsi="Times New Roman" w:cs="Times New Roman"/>
          <w:sz w:val="24"/>
          <w:szCs w:val="24"/>
          <w:u w:val="single"/>
        </w:rPr>
      </w:pPr>
      <w:r>
        <w:rPr>
          <w:noProof/>
        </w:rPr>
        <w:drawing>
          <wp:inline distT="0" distB="0" distL="0" distR="0">
            <wp:extent cx="5399210" cy="37814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4440" cy="3785088"/>
                    </a:xfrm>
                    <a:prstGeom prst="rect">
                      <a:avLst/>
                    </a:prstGeom>
                    <a:noFill/>
                    <a:ln>
                      <a:noFill/>
                    </a:ln>
                  </pic:spPr>
                </pic:pic>
              </a:graphicData>
            </a:graphic>
          </wp:inline>
        </w:drawing>
      </w:r>
    </w:p>
    <w:p w:rsidR="00B37361" w:rsidRDefault="00D65600" w:rsidP="009056A8">
      <w:pPr>
        <w:spacing w:line="276" w:lineRule="auto"/>
        <w:jc w:val="both"/>
        <w:rPr>
          <w:rFonts w:ascii="Times New Roman" w:hAnsi="Times New Roman" w:cs="Times New Roman"/>
          <w:sz w:val="24"/>
          <w:szCs w:val="24"/>
          <w:u w:val="single"/>
        </w:rPr>
      </w:pPr>
      <w:r w:rsidRPr="00D65600">
        <w:rPr>
          <w:rFonts w:ascii="Times New Roman" w:hAnsi="Times New Roman" w:cs="Times New Roman"/>
          <w:sz w:val="24"/>
          <w:szCs w:val="24"/>
          <w:u w:val="single"/>
        </w:rPr>
        <w:t>3.</w:t>
      </w:r>
      <w:r>
        <w:rPr>
          <w:rFonts w:ascii="Times New Roman" w:hAnsi="Times New Roman" w:cs="Times New Roman"/>
          <w:sz w:val="24"/>
          <w:szCs w:val="24"/>
          <w:u w:val="single"/>
        </w:rPr>
        <w:t xml:space="preserve">7.- Guión y esquema de presentación de los grupos de trabajo en la puesta en común de la clase de Ética (unos hacen un mural, otros un montaje de diapositivas, y otros representar una obra de teatro o una dramatización con guión propio). </w:t>
      </w:r>
    </w:p>
    <w:p w:rsidR="00C079CE" w:rsidRDefault="00106353" w:rsidP="009056A8">
      <w:pPr>
        <w:spacing w:line="276" w:lineRule="auto"/>
        <w:jc w:val="both"/>
        <w:rPr>
          <w:rFonts w:ascii="Times New Roman" w:hAnsi="Times New Roman" w:cs="Times New Roman"/>
          <w:sz w:val="24"/>
          <w:szCs w:val="24"/>
          <w:u w:val="single"/>
        </w:rPr>
      </w:pPr>
      <w:r>
        <w:rPr>
          <w:noProof/>
        </w:rPr>
        <w:drawing>
          <wp:inline distT="0" distB="0" distL="0" distR="0">
            <wp:extent cx="5399405" cy="3933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1164" cy="3942392"/>
                    </a:xfrm>
                    <a:prstGeom prst="rect">
                      <a:avLst/>
                    </a:prstGeom>
                    <a:noFill/>
                    <a:ln>
                      <a:noFill/>
                    </a:ln>
                  </pic:spPr>
                </pic:pic>
              </a:graphicData>
            </a:graphic>
          </wp:inline>
        </w:drawing>
      </w:r>
    </w:p>
    <w:p w:rsidR="00D65600" w:rsidRDefault="00D65600" w:rsidP="009056A8">
      <w:pPr>
        <w:spacing w:line="276"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3. 8.</w:t>
      </w:r>
      <w:r w:rsidR="00686BE5">
        <w:rPr>
          <w:rFonts w:ascii="Times New Roman" w:hAnsi="Times New Roman" w:cs="Times New Roman"/>
          <w:sz w:val="24"/>
          <w:szCs w:val="24"/>
          <w:u w:val="single"/>
        </w:rPr>
        <w:t>-</w:t>
      </w:r>
      <w:r>
        <w:rPr>
          <w:rFonts w:ascii="Times New Roman" w:hAnsi="Times New Roman" w:cs="Times New Roman"/>
          <w:sz w:val="24"/>
          <w:szCs w:val="24"/>
          <w:u w:val="single"/>
        </w:rPr>
        <w:t xml:space="preserve"> Criterios de evaluación del trabajo individual y colectivo en Ética.</w:t>
      </w:r>
    </w:p>
    <w:p w:rsidR="00D65600" w:rsidRDefault="00D65600" w:rsidP="009056A8">
      <w:pPr>
        <w:spacing w:line="276" w:lineRule="auto"/>
        <w:jc w:val="both"/>
        <w:rPr>
          <w:rFonts w:ascii="Times New Roman" w:hAnsi="Times New Roman" w:cs="Times New Roman"/>
          <w:sz w:val="24"/>
          <w:szCs w:val="24"/>
          <w:u w:val="single"/>
        </w:rPr>
      </w:pPr>
    </w:p>
    <w:p w:rsidR="00D65600" w:rsidRDefault="00106353" w:rsidP="009056A8">
      <w:pPr>
        <w:spacing w:line="276" w:lineRule="auto"/>
        <w:jc w:val="both"/>
        <w:rPr>
          <w:rFonts w:ascii="Times New Roman" w:hAnsi="Times New Roman" w:cs="Times New Roman"/>
          <w:sz w:val="24"/>
          <w:szCs w:val="24"/>
          <w:u w:val="single"/>
        </w:rPr>
      </w:pPr>
      <w:r>
        <w:rPr>
          <w:noProof/>
        </w:rPr>
        <w:drawing>
          <wp:inline distT="0" distB="0" distL="0" distR="0">
            <wp:extent cx="5400040" cy="425345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4253456"/>
                    </a:xfrm>
                    <a:prstGeom prst="rect">
                      <a:avLst/>
                    </a:prstGeom>
                    <a:noFill/>
                    <a:ln>
                      <a:noFill/>
                    </a:ln>
                  </pic:spPr>
                </pic:pic>
              </a:graphicData>
            </a:graphic>
          </wp:inline>
        </w:drawing>
      </w:r>
    </w:p>
    <w:p w:rsidR="00686BE5" w:rsidRDefault="00686BE5" w:rsidP="009056A8">
      <w:pPr>
        <w:spacing w:line="276" w:lineRule="auto"/>
        <w:jc w:val="both"/>
        <w:rPr>
          <w:rFonts w:ascii="Times New Roman" w:hAnsi="Times New Roman" w:cs="Times New Roman"/>
          <w:sz w:val="24"/>
          <w:szCs w:val="24"/>
          <w:u w:val="single"/>
        </w:rPr>
      </w:pPr>
    </w:p>
    <w:p w:rsidR="00686BE5" w:rsidRDefault="00686BE5" w:rsidP="009056A8">
      <w:pPr>
        <w:spacing w:line="276" w:lineRule="auto"/>
        <w:jc w:val="both"/>
        <w:rPr>
          <w:rFonts w:ascii="Times New Roman" w:hAnsi="Times New Roman" w:cs="Times New Roman"/>
          <w:sz w:val="24"/>
          <w:szCs w:val="24"/>
          <w:u w:val="single"/>
        </w:rPr>
      </w:pPr>
    </w:p>
    <w:p w:rsidR="00D65600" w:rsidRDefault="00D65600" w:rsidP="009056A8">
      <w:pPr>
        <w:spacing w:line="276" w:lineRule="auto"/>
        <w:jc w:val="both"/>
        <w:rPr>
          <w:noProof/>
        </w:rPr>
      </w:pPr>
    </w:p>
    <w:p w:rsidR="00686BE5" w:rsidRDefault="00686BE5" w:rsidP="009056A8">
      <w:pPr>
        <w:spacing w:line="276" w:lineRule="auto"/>
        <w:jc w:val="both"/>
        <w:rPr>
          <w:rFonts w:ascii="Times New Roman" w:hAnsi="Times New Roman" w:cs="Times New Roman"/>
          <w:sz w:val="24"/>
          <w:szCs w:val="24"/>
          <w:u w:val="single"/>
        </w:rPr>
      </w:pPr>
    </w:p>
    <w:p w:rsidR="00686BE5" w:rsidRDefault="00686BE5" w:rsidP="009056A8">
      <w:pPr>
        <w:spacing w:line="276" w:lineRule="auto"/>
        <w:jc w:val="both"/>
        <w:rPr>
          <w:rFonts w:ascii="Times New Roman" w:hAnsi="Times New Roman" w:cs="Times New Roman"/>
          <w:sz w:val="24"/>
          <w:szCs w:val="24"/>
          <w:u w:val="single"/>
        </w:rPr>
      </w:pPr>
    </w:p>
    <w:p w:rsidR="00686BE5" w:rsidRDefault="00686BE5" w:rsidP="009056A8">
      <w:pPr>
        <w:spacing w:line="276" w:lineRule="auto"/>
        <w:jc w:val="both"/>
        <w:rPr>
          <w:rFonts w:ascii="Times New Roman" w:hAnsi="Times New Roman" w:cs="Times New Roman"/>
          <w:sz w:val="24"/>
          <w:szCs w:val="24"/>
          <w:u w:val="single"/>
        </w:rPr>
      </w:pPr>
    </w:p>
    <w:p w:rsidR="00686BE5" w:rsidRDefault="00686BE5" w:rsidP="009056A8">
      <w:pPr>
        <w:spacing w:line="276" w:lineRule="auto"/>
        <w:jc w:val="both"/>
        <w:rPr>
          <w:rFonts w:ascii="Times New Roman" w:hAnsi="Times New Roman" w:cs="Times New Roman"/>
          <w:sz w:val="24"/>
          <w:szCs w:val="24"/>
          <w:u w:val="single"/>
        </w:rPr>
      </w:pPr>
    </w:p>
    <w:p w:rsidR="00686BE5" w:rsidRDefault="00686BE5" w:rsidP="009056A8">
      <w:pPr>
        <w:spacing w:line="276" w:lineRule="auto"/>
        <w:jc w:val="both"/>
        <w:rPr>
          <w:rFonts w:ascii="Times New Roman" w:hAnsi="Times New Roman" w:cs="Times New Roman"/>
          <w:sz w:val="24"/>
          <w:szCs w:val="24"/>
          <w:u w:val="single"/>
        </w:rPr>
      </w:pPr>
    </w:p>
    <w:p w:rsidR="00686BE5" w:rsidRDefault="00686BE5" w:rsidP="009056A8">
      <w:pPr>
        <w:spacing w:line="276" w:lineRule="auto"/>
        <w:jc w:val="both"/>
        <w:rPr>
          <w:rFonts w:ascii="Times New Roman" w:hAnsi="Times New Roman" w:cs="Times New Roman"/>
          <w:sz w:val="24"/>
          <w:szCs w:val="24"/>
          <w:u w:val="single"/>
        </w:rPr>
      </w:pPr>
    </w:p>
    <w:p w:rsidR="00686BE5" w:rsidRDefault="00686BE5" w:rsidP="009056A8">
      <w:pPr>
        <w:spacing w:line="276" w:lineRule="auto"/>
        <w:jc w:val="both"/>
        <w:rPr>
          <w:rFonts w:ascii="Times New Roman" w:hAnsi="Times New Roman" w:cs="Times New Roman"/>
          <w:sz w:val="24"/>
          <w:szCs w:val="24"/>
          <w:u w:val="single"/>
        </w:rPr>
      </w:pPr>
    </w:p>
    <w:p w:rsidR="00686BE5" w:rsidRDefault="00686BE5" w:rsidP="009056A8">
      <w:pPr>
        <w:spacing w:line="276" w:lineRule="auto"/>
        <w:jc w:val="both"/>
        <w:rPr>
          <w:rFonts w:ascii="Times New Roman" w:hAnsi="Times New Roman" w:cs="Times New Roman"/>
          <w:sz w:val="24"/>
          <w:szCs w:val="24"/>
          <w:u w:val="single"/>
        </w:rPr>
      </w:pPr>
    </w:p>
    <w:p w:rsidR="00023A6D" w:rsidRDefault="00023A6D" w:rsidP="00EF00E0">
      <w:pPr>
        <w:spacing w:line="276" w:lineRule="auto"/>
        <w:jc w:val="both"/>
        <w:rPr>
          <w:rFonts w:ascii="Times New Roman" w:hAnsi="Times New Roman" w:cs="Times New Roman"/>
          <w:sz w:val="24"/>
          <w:szCs w:val="24"/>
          <w:u w:val="single"/>
        </w:rPr>
      </w:pPr>
    </w:p>
    <w:p w:rsidR="00106353" w:rsidRDefault="00106353" w:rsidP="00EF00E0">
      <w:pPr>
        <w:spacing w:line="276" w:lineRule="auto"/>
        <w:jc w:val="both"/>
        <w:rPr>
          <w:rFonts w:ascii="Times New Roman" w:hAnsi="Times New Roman" w:cs="Times New Roman"/>
          <w:sz w:val="24"/>
          <w:szCs w:val="24"/>
          <w:u w:val="single"/>
        </w:rPr>
      </w:pPr>
      <w:bookmarkStart w:id="0" w:name="_GoBack"/>
      <w:bookmarkEnd w:id="0"/>
    </w:p>
    <w:p w:rsidR="00EF00E0" w:rsidRDefault="00EF00E0" w:rsidP="00EF00E0">
      <w:pPr>
        <w:spacing w:line="276"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Mural de un grupo de Ética de 3º de BUP (curso 198</w:t>
      </w:r>
      <w:r w:rsidR="002205D7">
        <w:rPr>
          <w:rFonts w:ascii="Times New Roman" w:hAnsi="Times New Roman" w:cs="Times New Roman"/>
          <w:sz w:val="24"/>
          <w:szCs w:val="24"/>
          <w:u w:val="single"/>
        </w:rPr>
        <w:t>2</w:t>
      </w:r>
      <w:r>
        <w:rPr>
          <w:rFonts w:ascii="Times New Roman" w:hAnsi="Times New Roman" w:cs="Times New Roman"/>
          <w:sz w:val="24"/>
          <w:szCs w:val="24"/>
          <w:u w:val="single"/>
        </w:rPr>
        <w:t>-198</w:t>
      </w:r>
      <w:r w:rsidR="002205D7">
        <w:rPr>
          <w:rFonts w:ascii="Times New Roman" w:hAnsi="Times New Roman" w:cs="Times New Roman"/>
          <w:sz w:val="24"/>
          <w:szCs w:val="24"/>
          <w:u w:val="single"/>
        </w:rPr>
        <w:t>3</w:t>
      </w:r>
      <w:r>
        <w:rPr>
          <w:rFonts w:ascii="Times New Roman" w:hAnsi="Times New Roman" w:cs="Times New Roman"/>
          <w:sz w:val="24"/>
          <w:szCs w:val="24"/>
          <w:u w:val="single"/>
        </w:rPr>
        <w:t>) del I.B. Butarque de Leganés</w:t>
      </w:r>
    </w:p>
    <w:p w:rsidR="002205D7" w:rsidRDefault="00EF00E0" w:rsidP="009056A8">
      <w:pPr>
        <w:spacing w:line="276" w:lineRule="auto"/>
        <w:jc w:val="both"/>
        <w:rPr>
          <w:rFonts w:ascii="Times New Roman" w:hAnsi="Times New Roman" w:cs="Times New Roman"/>
          <w:sz w:val="24"/>
          <w:szCs w:val="24"/>
          <w:u w:val="single"/>
        </w:rPr>
      </w:pPr>
      <w:r>
        <w:rPr>
          <w:noProof/>
        </w:rPr>
        <w:drawing>
          <wp:inline distT="0" distB="0" distL="0" distR="0">
            <wp:extent cx="6296025" cy="59055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5905500"/>
                    </a:xfrm>
                    <a:prstGeom prst="rect">
                      <a:avLst/>
                    </a:prstGeom>
                    <a:noFill/>
                    <a:ln>
                      <a:noFill/>
                    </a:ln>
                  </pic:spPr>
                </pic:pic>
              </a:graphicData>
            </a:graphic>
          </wp:inline>
        </w:drawing>
      </w:r>
    </w:p>
    <w:p w:rsidR="002205D7" w:rsidRPr="002205D7" w:rsidRDefault="002205D7" w:rsidP="002205D7">
      <w:pPr>
        <w:rPr>
          <w:rFonts w:ascii="Times New Roman" w:hAnsi="Times New Roman" w:cs="Times New Roman"/>
          <w:sz w:val="24"/>
          <w:szCs w:val="24"/>
        </w:rPr>
      </w:pPr>
    </w:p>
    <w:p w:rsidR="002205D7" w:rsidRPr="002205D7" w:rsidRDefault="002205D7" w:rsidP="002205D7">
      <w:pPr>
        <w:rPr>
          <w:rFonts w:ascii="Times New Roman" w:hAnsi="Times New Roman" w:cs="Times New Roman"/>
          <w:sz w:val="24"/>
          <w:szCs w:val="24"/>
        </w:rPr>
      </w:pPr>
    </w:p>
    <w:p w:rsidR="002205D7" w:rsidRDefault="002205D7" w:rsidP="002205D7">
      <w:pPr>
        <w:rPr>
          <w:rFonts w:ascii="Times New Roman" w:hAnsi="Times New Roman" w:cs="Times New Roman"/>
          <w:sz w:val="24"/>
          <w:szCs w:val="24"/>
        </w:rPr>
      </w:pPr>
    </w:p>
    <w:p w:rsidR="00EF00E0" w:rsidRDefault="00EF00E0" w:rsidP="002205D7">
      <w:pPr>
        <w:rPr>
          <w:rFonts w:ascii="Times New Roman" w:hAnsi="Times New Roman" w:cs="Times New Roman"/>
          <w:sz w:val="24"/>
          <w:szCs w:val="24"/>
        </w:rPr>
      </w:pPr>
    </w:p>
    <w:p w:rsidR="002205D7" w:rsidRDefault="002205D7" w:rsidP="002205D7">
      <w:pPr>
        <w:rPr>
          <w:rFonts w:ascii="Times New Roman" w:hAnsi="Times New Roman" w:cs="Times New Roman"/>
          <w:sz w:val="24"/>
          <w:szCs w:val="24"/>
        </w:rPr>
      </w:pPr>
    </w:p>
    <w:p w:rsidR="002205D7" w:rsidRDefault="002205D7" w:rsidP="002205D7">
      <w:pPr>
        <w:rPr>
          <w:rFonts w:ascii="Times New Roman" w:hAnsi="Times New Roman" w:cs="Times New Roman"/>
          <w:sz w:val="24"/>
          <w:szCs w:val="24"/>
        </w:rPr>
      </w:pPr>
    </w:p>
    <w:p w:rsidR="002205D7" w:rsidRDefault="002205D7" w:rsidP="002205D7">
      <w:pPr>
        <w:rPr>
          <w:rFonts w:ascii="Times New Roman" w:hAnsi="Times New Roman" w:cs="Times New Roman"/>
          <w:sz w:val="24"/>
          <w:szCs w:val="24"/>
        </w:rPr>
      </w:pPr>
    </w:p>
    <w:p w:rsidR="002205D7" w:rsidRDefault="002205D7" w:rsidP="002205D7">
      <w:pPr>
        <w:rPr>
          <w:rFonts w:ascii="Times New Roman" w:hAnsi="Times New Roman" w:cs="Times New Roman"/>
          <w:sz w:val="24"/>
          <w:szCs w:val="24"/>
        </w:rPr>
      </w:pPr>
    </w:p>
    <w:p w:rsidR="002205D7" w:rsidRDefault="002205D7" w:rsidP="002205D7">
      <w:pPr>
        <w:rPr>
          <w:rFonts w:ascii="Times New Roman" w:hAnsi="Times New Roman" w:cs="Times New Roman"/>
          <w:sz w:val="24"/>
          <w:szCs w:val="24"/>
        </w:rPr>
      </w:pPr>
    </w:p>
    <w:p w:rsidR="002205D7" w:rsidRDefault="002205D7" w:rsidP="00DE2570">
      <w:pPr>
        <w:jc w:val="both"/>
        <w:rPr>
          <w:rFonts w:ascii="Times New Roman" w:hAnsi="Times New Roman" w:cs="Times New Roman"/>
          <w:sz w:val="24"/>
          <w:szCs w:val="24"/>
        </w:rPr>
      </w:pPr>
      <w:r w:rsidRPr="002205D7">
        <w:rPr>
          <w:rFonts w:ascii="Times New Roman" w:hAnsi="Times New Roman" w:cs="Times New Roman"/>
          <w:sz w:val="24"/>
          <w:szCs w:val="24"/>
          <w:u w:val="single"/>
        </w:rPr>
        <w:lastRenderedPageBreak/>
        <w:t>Taller de teatro: Ética 3º</w:t>
      </w:r>
      <w:r w:rsidR="004A7876">
        <w:rPr>
          <w:rFonts w:ascii="Times New Roman" w:hAnsi="Times New Roman" w:cs="Times New Roman"/>
          <w:sz w:val="24"/>
          <w:szCs w:val="24"/>
          <w:u w:val="single"/>
        </w:rPr>
        <w:t xml:space="preserve"> </w:t>
      </w:r>
      <w:r w:rsidR="00023A6D">
        <w:rPr>
          <w:rFonts w:ascii="Times New Roman" w:hAnsi="Times New Roman" w:cs="Times New Roman"/>
          <w:sz w:val="24"/>
          <w:szCs w:val="24"/>
          <w:u w:val="single"/>
        </w:rPr>
        <w:t xml:space="preserve">de </w:t>
      </w:r>
      <w:r w:rsidRPr="002205D7">
        <w:rPr>
          <w:rFonts w:ascii="Times New Roman" w:hAnsi="Times New Roman" w:cs="Times New Roman"/>
          <w:sz w:val="24"/>
          <w:szCs w:val="24"/>
          <w:u w:val="single"/>
        </w:rPr>
        <w:t xml:space="preserve">BUP. </w:t>
      </w:r>
      <w:r w:rsidR="004A7876">
        <w:rPr>
          <w:rFonts w:ascii="Times New Roman" w:hAnsi="Times New Roman" w:cs="Times New Roman"/>
          <w:sz w:val="24"/>
          <w:szCs w:val="24"/>
          <w:u w:val="single"/>
        </w:rPr>
        <w:t xml:space="preserve">1983. </w:t>
      </w:r>
      <w:r w:rsidRPr="00DE2570">
        <w:rPr>
          <w:rFonts w:ascii="Times New Roman" w:hAnsi="Times New Roman" w:cs="Times New Roman"/>
          <w:i/>
          <w:sz w:val="24"/>
          <w:szCs w:val="24"/>
          <w:u w:val="single"/>
        </w:rPr>
        <w:t>Historia de una escalera</w:t>
      </w:r>
      <w:r w:rsidRPr="002205D7">
        <w:rPr>
          <w:rFonts w:ascii="Times New Roman" w:hAnsi="Times New Roman" w:cs="Times New Roman"/>
          <w:sz w:val="24"/>
          <w:szCs w:val="24"/>
          <w:u w:val="single"/>
        </w:rPr>
        <w:t>. A</w:t>
      </w:r>
      <w:r w:rsidR="00023A6D">
        <w:rPr>
          <w:rFonts w:ascii="Times New Roman" w:hAnsi="Times New Roman" w:cs="Times New Roman"/>
          <w:sz w:val="24"/>
          <w:szCs w:val="24"/>
          <w:u w:val="single"/>
        </w:rPr>
        <w:t>ntonio</w:t>
      </w:r>
      <w:r w:rsidRPr="002205D7">
        <w:rPr>
          <w:rFonts w:ascii="Times New Roman" w:hAnsi="Times New Roman" w:cs="Times New Roman"/>
          <w:sz w:val="24"/>
          <w:szCs w:val="24"/>
          <w:u w:val="single"/>
        </w:rPr>
        <w:t xml:space="preserve"> Buero Vallejo. </w:t>
      </w:r>
      <w:r w:rsidR="00023A6D">
        <w:rPr>
          <w:rFonts w:ascii="Times New Roman" w:hAnsi="Times New Roman" w:cs="Times New Roman"/>
          <w:sz w:val="24"/>
          <w:szCs w:val="24"/>
          <w:u w:val="single"/>
        </w:rPr>
        <w:t xml:space="preserve">I. B. Butarque. </w:t>
      </w:r>
      <w:r w:rsidRPr="002205D7">
        <w:rPr>
          <w:rFonts w:ascii="Times New Roman" w:hAnsi="Times New Roman" w:cs="Times New Roman"/>
          <w:sz w:val="24"/>
          <w:szCs w:val="24"/>
          <w:u w:val="single"/>
        </w:rPr>
        <w:t>Leganés</w:t>
      </w:r>
      <w:r>
        <w:rPr>
          <w:rFonts w:ascii="Times New Roman" w:hAnsi="Times New Roman" w:cs="Times New Roman"/>
          <w:sz w:val="24"/>
          <w:szCs w:val="24"/>
        </w:rPr>
        <w:t xml:space="preserve">.   </w:t>
      </w:r>
    </w:p>
    <w:p w:rsidR="00DE2570" w:rsidRDefault="003F6933" w:rsidP="002205D7">
      <w:pPr>
        <w:rPr>
          <w:rFonts w:ascii="Times New Roman" w:hAnsi="Times New Roman" w:cs="Times New Roman"/>
          <w:sz w:val="24"/>
          <w:szCs w:val="24"/>
        </w:rPr>
      </w:pPr>
      <w:r>
        <w:rPr>
          <w:noProof/>
        </w:rPr>
        <w:drawing>
          <wp:inline distT="0" distB="0" distL="0" distR="0">
            <wp:extent cx="6105525" cy="50482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5048250"/>
                    </a:xfrm>
                    <a:prstGeom prst="rect">
                      <a:avLst/>
                    </a:prstGeom>
                    <a:noFill/>
                    <a:ln>
                      <a:noFill/>
                    </a:ln>
                  </pic:spPr>
                </pic:pic>
              </a:graphicData>
            </a:graphic>
          </wp:inline>
        </w:drawing>
      </w:r>
    </w:p>
    <w:p w:rsidR="00DE2570" w:rsidRDefault="00DE2570" w:rsidP="002205D7">
      <w:pPr>
        <w:rPr>
          <w:rFonts w:ascii="Times New Roman" w:hAnsi="Times New Roman" w:cs="Times New Roman"/>
          <w:sz w:val="24"/>
          <w:szCs w:val="24"/>
        </w:rPr>
      </w:pPr>
    </w:p>
    <w:p w:rsidR="00DE2570" w:rsidRDefault="00DE2570" w:rsidP="002205D7">
      <w:pPr>
        <w:rPr>
          <w:rFonts w:ascii="Times New Roman" w:hAnsi="Times New Roman" w:cs="Times New Roman"/>
          <w:sz w:val="24"/>
          <w:szCs w:val="24"/>
        </w:rPr>
      </w:pPr>
    </w:p>
    <w:p w:rsidR="00DE2570" w:rsidRDefault="00DE2570" w:rsidP="002205D7">
      <w:pPr>
        <w:rPr>
          <w:rFonts w:ascii="Times New Roman" w:hAnsi="Times New Roman" w:cs="Times New Roman"/>
          <w:sz w:val="24"/>
          <w:szCs w:val="24"/>
        </w:rPr>
      </w:pPr>
    </w:p>
    <w:p w:rsidR="00DE2570" w:rsidRDefault="00DE2570" w:rsidP="002205D7">
      <w:pPr>
        <w:rPr>
          <w:rFonts w:ascii="Times New Roman" w:hAnsi="Times New Roman" w:cs="Times New Roman"/>
          <w:sz w:val="24"/>
          <w:szCs w:val="24"/>
        </w:rPr>
      </w:pPr>
    </w:p>
    <w:p w:rsidR="009E090E" w:rsidRDefault="009E090E" w:rsidP="00DE2570">
      <w:pPr>
        <w:tabs>
          <w:tab w:val="left" w:pos="2010"/>
        </w:tabs>
        <w:spacing w:line="276" w:lineRule="auto"/>
        <w:jc w:val="both"/>
        <w:rPr>
          <w:rFonts w:ascii="Times New Roman" w:hAnsi="Times New Roman" w:cs="Times New Roman"/>
          <w:b/>
          <w:sz w:val="24"/>
          <w:szCs w:val="24"/>
        </w:rPr>
      </w:pPr>
    </w:p>
    <w:p w:rsidR="00DE2570" w:rsidRDefault="00DE2570" w:rsidP="00DE2570">
      <w:pPr>
        <w:tabs>
          <w:tab w:val="left" w:pos="2010"/>
        </w:tabs>
        <w:spacing w:line="276" w:lineRule="auto"/>
        <w:jc w:val="both"/>
        <w:rPr>
          <w:rFonts w:ascii="Times New Roman" w:hAnsi="Times New Roman" w:cs="Times New Roman"/>
          <w:sz w:val="24"/>
          <w:szCs w:val="24"/>
        </w:rPr>
      </w:pPr>
      <w:r w:rsidRPr="00AA7285">
        <w:rPr>
          <w:rFonts w:ascii="Times New Roman" w:hAnsi="Times New Roman" w:cs="Times New Roman"/>
          <w:b/>
          <w:sz w:val="24"/>
          <w:szCs w:val="24"/>
        </w:rPr>
        <w:t>ANEXO</w:t>
      </w:r>
      <w:r>
        <w:rPr>
          <w:rFonts w:ascii="Times New Roman" w:hAnsi="Times New Roman" w:cs="Times New Roman"/>
          <w:sz w:val="24"/>
          <w:szCs w:val="24"/>
        </w:rPr>
        <w:t xml:space="preserve">. Temario oficial de la </w:t>
      </w:r>
      <w:r w:rsidRPr="00AA7285">
        <w:rPr>
          <w:rFonts w:ascii="Times New Roman" w:hAnsi="Times New Roman" w:cs="Times New Roman"/>
          <w:b/>
          <w:i/>
          <w:sz w:val="24"/>
          <w:szCs w:val="24"/>
        </w:rPr>
        <w:t>ÉTICA Y MORAL</w:t>
      </w:r>
      <w:r>
        <w:rPr>
          <w:rFonts w:ascii="Times New Roman" w:hAnsi="Times New Roman" w:cs="Times New Roman"/>
          <w:sz w:val="24"/>
          <w:szCs w:val="24"/>
        </w:rPr>
        <w:t xml:space="preserve"> del BACHILLERATO UNIFICADO POLIVALENTE (BUP). </w:t>
      </w:r>
      <w:r w:rsidRPr="00B25149">
        <w:rPr>
          <w:rFonts w:ascii="Times New Roman" w:hAnsi="Times New Roman" w:cs="Times New Roman"/>
          <w:i/>
          <w:sz w:val="24"/>
          <w:szCs w:val="24"/>
          <w:u w:val="single"/>
        </w:rPr>
        <w:t>Estos contenidos son los que se desarrollan en esta experiencia</w:t>
      </w:r>
      <w:r>
        <w:rPr>
          <w:rFonts w:ascii="Times New Roman" w:hAnsi="Times New Roman" w:cs="Times New Roman"/>
          <w:sz w:val="24"/>
          <w:szCs w:val="24"/>
        </w:rPr>
        <w:t>.</w:t>
      </w:r>
    </w:p>
    <w:p w:rsidR="00DE2570" w:rsidRDefault="00DE2570" w:rsidP="00DE2570">
      <w:pPr>
        <w:tabs>
          <w:tab w:val="left" w:pos="201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El cuadro está elaborado a partir del libro, </w:t>
      </w:r>
      <w:r w:rsidRPr="00954A43">
        <w:rPr>
          <w:rFonts w:ascii="Times New Roman" w:hAnsi="Times New Roman" w:cs="Times New Roman"/>
          <w:i/>
          <w:sz w:val="24"/>
          <w:szCs w:val="24"/>
        </w:rPr>
        <w:t>La Ética en la escuela</w:t>
      </w:r>
      <w:r>
        <w:rPr>
          <w:rFonts w:ascii="Times New Roman" w:hAnsi="Times New Roman" w:cs="Times New Roman"/>
          <w:sz w:val="24"/>
          <w:szCs w:val="24"/>
        </w:rPr>
        <w:t xml:space="preserve">, </w:t>
      </w:r>
      <w:r w:rsidR="003F6933">
        <w:rPr>
          <w:rFonts w:ascii="Times New Roman" w:hAnsi="Times New Roman" w:cs="Times New Roman"/>
          <w:sz w:val="24"/>
          <w:szCs w:val="24"/>
        </w:rPr>
        <w:t xml:space="preserve">VVAA </w:t>
      </w:r>
      <w:r>
        <w:rPr>
          <w:rFonts w:ascii="Times New Roman" w:hAnsi="Times New Roman" w:cs="Times New Roman"/>
          <w:sz w:val="24"/>
          <w:szCs w:val="24"/>
        </w:rPr>
        <w:t>de la editorial SM. 1985. Augusto Hortal (</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xml:space="preserve">). Ignacio Zumeta. Carlos </w:t>
      </w:r>
      <w:proofErr w:type="spellStart"/>
      <w:r>
        <w:rPr>
          <w:rFonts w:ascii="Times New Roman" w:hAnsi="Times New Roman" w:cs="Times New Roman"/>
          <w:sz w:val="24"/>
          <w:szCs w:val="24"/>
        </w:rPr>
        <w:t>Thiebaut</w:t>
      </w:r>
      <w:proofErr w:type="spellEnd"/>
      <w:r>
        <w:rPr>
          <w:rFonts w:ascii="Times New Roman" w:hAnsi="Times New Roman" w:cs="Times New Roman"/>
          <w:sz w:val="24"/>
          <w:szCs w:val="24"/>
        </w:rPr>
        <w:t>. Victoria Camps. Manuel Reyes Mate. Teófilo González Vila. Recoge las ponencias del Simposio “</w:t>
      </w:r>
      <w:r w:rsidRPr="00B25149">
        <w:rPr>
          <w:rFonts w:ascii="Times New Roman" w:hAnsi="Times New Roman" w:cs="Times New Roman"/>
          <w:i/>
          <w:sz w:val="24"/>
          <w:szCs w:val="24"/>
          <w:u w:val="single"/>
        </w:rPr>
        <w:t>La enseñanza de la Ética en el BUP y FP</w:t>
      </w:r>
      <w:r>
        <w:rPr>
          <w:rFonts w:ascii="Times New Roman" w:hAnsi="Times New Roman" w:cs="Times New Roman"/>
          <w:sz w:val="24"/>
          <w:szCs w:val="24"/>
        </w:rPr>
        <w:t>”. Celebrado Madrid en la Facultad de Filosofía y Letras de la Universidad Pontificia de Comillas en 1981, y la normativa oficial: OM del 16/7/1980.</w:t>
      </w:r>
      <w:r w:rsidR="003F6933">
        <w:rPr>
          <w:rFonts w:ascii="Times New Roman" w:hAnsi="Times New Roman" w:cs="Times New Roman"/>
          <w:sz w:val="24"/>
          <w:szCs w:val="24"/>
        </w:rPr>
        <w:t xml:space="preserve"> Publicado por la Fundación Santa María.</w:t>
      </w:r>
    </w:p>
    <w:tbl>
      <w:tblPr>
        <w:tblStyle w:val="Tablaconcuadrcula"/>
        <w:tblW w:w="8686" w:type="dxa"/>
        <w:tblLook w:val="04A0" w:firstRow="1" w:lastRow="0" w:firstColumn="1" w:lastColumn="0" w:noHBand="0" w:noVBand="1"/>
      </w:tblPr>
      <w:tblGrid>
        <w:gridCol w:w="2170"/>
        <w:gridCol w:w="6516"/>
      </w:tblGrid>
      <w:tr w:rsidR="00DE2570" w:rsidTr="002C7134">
        <w:trPr>
          <w:trHeight w:val="1043"/>
        </w:trPr>
        <w:tc>
          <w:tcPr>
            <w:tcW w:w="2170" w:type="dxa"/>
          </w:tcPr>
          <w:p w:rsidR="00DE2570" w:rsidRDefault="00DE2570" w:rsidP="002C7134">
            <w:pPr>
              <w:spacing w:line="276" w:lineRule="auto"/>
              <w:jc w:val="both"/>
              <w:rPr>
                <w:rFonts w:ascii="Times New Roman" w:hAnsi="Times New Roman" w:cs="Times New Roman"/>
                <w:b/>
                <w:sz w:val="24"/>
                <w:szCs w:val="24"/>
              </w:rPr>
            </w:pPr>
          </w:p>
          <w:p w:rsidR="00DE2570" w:rsidRPr="00AA7285" w:rsidRDefault="00DE2570" w:rsidP="002C7134">
            <w:pPr>
              <w:spacing w:line="276" w:lineRule="auto"/>
              <w:jc w:val="both"/>
              <w:rPr>
                <w:rFonts w:ascii="Times New Roman" w:hAnsi="Times New Roman" w:cs="Times New Roman"/>
                <w:sz w:val="24"/>
                <w:szCs w:val="24"/>
              </w:rPr>
            </w:pPr>
            <w:r>
              <w:rPr>
                <w:rFonts w:ascii="Times New Roman" w:hAnsi="Times New Roman" w:cs="Times New Roman"/>
                <w:b/>
                <w:sz w:val="24"/>
                <w:szCs w:val="24"/>
              </w:rPr>
              <w:t>PRIMER CURSO</w:t>
            </w:r>
          </w:p>
        </w:tc>
        <w:tc>
          <w:tcPr>
            <w:tcW w:w="6516" w:type="dxa"/>
          </w:tcPr>
          <w:p w:rsidR="00DE2570" w:rsidRDefault="00DE2570" w:rsidP="002C7134">
            <w:pPr>
              <w:spacing w:line="276" w:lineRule="auto"/>
              <w:jc w:val="center"/>
              <w:rPr>
                <w:rFonts w:ascii="Times New Roman" w:hAnsi="Times New Roman" w:cs="Times New Roman"/>
                <w:b/>
                <w:sz w:val="24"/>
                <w:szCs w:val="24"/>
              </w:rPr>
            </w:pPr>
          </w:p>
          <w:p w:rsidR="00DE2570" w:rsidRDefault="00DE2570" w:rsidP="002C713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ÉTICA Y MORAL PERSONAL.</w:t>
            </w:r>
          </w:p>
          <w:p w:rsidR="00DE2570" w:rsidRPr="00AA7285" w:rsidRDefault="00DE2570" w:rsidP="002C7134">
            <w:pPr>
              <w:spacing w:line="276" w:lineRule="auto"/>
              <w:jc w:val="both"/>
              <w:rPr>
                <w:rFonts w:ascii="Times New Roman" w:hAnsi="Times New Roman" w:cs="Times New Roman"/>
                <w:b/>
                <w:sz w:val="24"/>
                <w:szCs w:val="24"/>
              </w:rPr>
            </w:pPr>
          </w:p>
        </w:tc>
      </w:tr>
      <w:tr w:rsidR="00DE2570" w:rsidTr="002C7134">
        <w:trPr>
          <w:trHeight w:val="1043"/>
        </w:trPr>
        <w:tc>
          <w:tcPr>
            <w:tcW w:w="2170" w:type="dxa"/>
          </w:tcPr>
          <w:p w:rsidR="003F6933" w:rsidRDefault="003F6933" w:rsidP="002C7134">
            <w:pPr>
              <w:spacing w:line="276" w:lineRule="auto"/>
              <w:jc w:val="both"/>
              <w:rPr>
                <w:rFonts w:ascii="Times New Roman" w:hAnsi="Times New Roman" w:cs="Times New Roman"/>
                <w:sz w:val="24"/>
                <w:szCs w:val="24"/>
              </w:rPr>
            </w:pPr>
          </w:p>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Tema 1</w:t>
            </w:r>
          </w:p>
        </w:tc>
        <w:tc>
          <w:tcPr>
            <w:tcW w:w="6516" w:type="dxa"/>
          </w:tcPr>
          <w:p w:rsidR="003F6933" w:rsidRDefault="003F6933" w:rsidP="002C7134">
            <w:pPr>
              <w:spacing w:line="276" w:lineRule="auto"/>
              <w:jc w:val="both"/>
              <w:rPr>
                <w:rFonts w:ascii="Times New Roman" w:hAnsi="Times New Roman" w:cs="Times New Roman"/>
                <w:sz w:val="24"/>
                <w:szCs w:val="24"/>
              </w:rPr>
            </w:pPr>
          </w:p>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El hecho moral. Lo moral, dimensión de la estructura de la persona humana. La creación de actitudes morales.</w:t>
            </w:r>
          </w:p>
          <w:p w:rsidR="00DE2570" w:rsidRDefault="00DE2570" w:rsidP="002C7134">
            <w:pPr>
              <w:spacing w:line="276" w:lineRule="auto"/>
              <w:jc w:val="both"/>
              <w:rPr>
                <w:rFonts w:ascii="Times New Roman" w:hAnsi="Times New Roman" w:cs="Times New Roman"/>
                <w:sz w:val="24"/>
                <w:szCs w:val="24"/>
              </w:rPr>
            </w:pPr>
          </w:p>
        </w:tc>
      </w:tr>
      <w:tr w:rsidR="00DE2570" w:rsidTr="002C7134">
        <w:trPr>
          <w:trHeight w:val="1407"/>
        </w:trPr>
        <w:tc>
          <w:tcPr>
            <w:tcW w:w="2170" w:type="dxa"/>
          </w:tcPr>
          <w:p w:rsidR="003F6933" w:rsidRDefault="003F6933" w:rsidP="002C7134">
            <w:pPr>
              <w:spacing w:line="276" w:lineRule="auto"/>
              <w:jc w:val="both"/>
              <w:rPr>
                <w:rFonts w:ascii="Times New Roman" w:hAnsi="Times New Roman" w:cs="Times New Roman"/>
                <w:sz w:val="24"/>
                <w:szCs w:val="24"/>
              </w:rPr>
            </w:pPr>
          </w:p>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Tema 2</w:t>
            </w:r>
          </w:p>
        </w:tc>
        <w:tc>
          <w:tcPr>
            <w:tcW w:w="6516" w:type="dxa"/>
          </w:tcPr>
          <w:p w:rsidR="003F6933" w:rsidRDefault="003F6933" w:rsidP="002C7134">
            <w:pPr>
              <w:spacing w:line="276" w:lineRule="auto"/>
              <w:jc w:val="both"/>
              <w:rPr>
                <w:rFonts w:ascii="Times New Roman" w:hAnsi="Times New Roman" w:cs="Times New Roman"/>
                <w:sz w:val="24"/>
                <w:szCs w:val="24"/>
              </w:rPr>
            </w:pPr>
          </w:p>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Conceptos fundamentales de la moralidad. Norma, valor, obligación, conciencia, responsabilidad, voluntad, libertad, intención, felicidad, bien, etcétera.</w:t>
            </w:r>
          </w:p>
          <w:p w:rsidR="00DE2570" w:rsidRDefault="00DE2570" w:rsidP="002C7134">
            <w:pPr>
              <w:spacing w:line="276" w:lineRule="auto"/>
              <w:jc w:val="both"/>
              <w:rPr>
                <w:rFonts w:ascii="Times New Roman" w:hAnsi="Times New Roman" w:cs="Times New Roman"/>
                <w:sz w:val="24"/>
                <w:szCs w:val="24"/>
              </w:rPr>
            </w:pPr>
          </w:p>
        </w:tc>
      </w:tr>
      <w:tr w:rsidR="00DE2570" w:rsidTr="002C7134">
        <w:trPr>
          <w:trHeight w:val="694"/>
        </w:trPr>
        <w:tc>
          <w:tcPr>
            <w:tcW w:w="2170" w:type="dxa"/>
          </w:tcPr>
          <w:p w:rsidR="003F6933" w:rsidRDefault="003F6933" w:rsidP="002C7134">
            <w:pPr>
              <w:spacing w:line="276" w:lineRule="auto"/>
              <w:jc w:val="both"/>
              <w:rPr>
                <w:rFonts w:ascii="Times New Roman" w:hAnsi="Times New Roman" w:cs="Times New Roman"/>
                <w:sz w:val="24"/>
                <w:szCs w:val="24"/>
              </w:rPr>
            </w:pPr>
          </w:p>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Tema 3</w:t>
            </w:r>
          </w:p>
        </w:tc>
        <w:tc>
          <w:tcPr>
            <w:tcW w:w="6516" w:type="dxa"/>
          </w:tcPr>
          <w:p w:rsidR="003F6933" w:rsidRDefault="003F6933" w:rsidP="002C7134">
            <w:pPr>
              <w:spacing w:line="276" w:lineRule="auto"/>
              <w:jc w:val="both"/>
              <w:rPr>
                <w:rFonts w:ascii="Times New Roman" w:hAnsi="Times New Roman" w:cs="Times New Roman"/>
                <w:sz w:val="24"/>
                <w:szCs w:val="24"/>
              </w:rPr>
            </w:pPr>
          </w:p>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El juicio y la argumentación morales.</w:t>
            </w:r>
          </w:p>
          <w:p w:rsidR="00DE2570" w:rsidRDefault="00DE2570" w:rsidP="002C7134">
            <w:pPr>
              <w:spacing w:line="276" w:lineRule="auto"/>
              <w:jc w:val="both"/>
              <w:rPr>
                <w:rFonts w:ascii="Times New Roman" w:hAnsi="Times New Roman" w:cs="Times New Roman"/>
                <w:sz w:val="24"/>
                <w:szCs w:val="24"/>
              </w:rPr>
            </w:pPr>
          </w:p>
        </w:tc>
      </w:tr>
      <w:tr w:rsidR="00DE2570" w:rsidTr="002C7134">
        <w:trPr>
          <w:trHeight w:val="1043"/>
        </w:trPr>
        <w:tc>
          <w:tcPr>
            <w:tcW w:w="2170" w:type="dxa"/>
          </w:tcPr>
          <w:p w:rsidR="003F6933" w:rsidRDefault="003F6933" w:rsidP="002C7134">
            <w:pPr>
              <w:spacing w:line="276" w:lineRule="auto"/>
              <w:jc w:val="both"/>
              <w:rPr>
                <w:rFonts w:ascii="Times New Roman" w:hAnsi="Times New Roman" w:cs="Times New Roman"/>
                <w:sz w:val="24"/>
                <w:szCs w:val="24"/>
              </w:rPr>
            </w:pPr>
          </w:p>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Tema 4</w:t>
            </w:r>
          </w:p>
        </w:tc>
        <w:tc>
          <w:tcPr>
            <w:tcW w:w="6516" w:type="dxa"/>
          </w:tcPr>
          <w:p w:rsidR="003F6933" w:rsidRDefault="003F6933" w:rsidP="002C7134">
            <w:pPr>
              <w:spacing w:line="276" w:lineRule="auto"/>
              <w:jc w:val="both"/>
              <w:rPr>
                <w:rFonts w:ascii="Times New Roman" w:hAnsi="Times New Roman" w:cs="Times New Roman"/>
                <w:sz w:val="24"/>
                <w:szCs w:val="24"/>
              </w:rPr>
            </w:pPr>
          </w:p>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La dignidad y el valor de la persona humana, como base ética común.</w:t>
            </w:r>
          </w:p>
          <w:p w:rsidR="00DE2570" w:rsidRDefault="00DE2570" w:rsidP="002C7134">
            <w:pPr>
              <w:spacing w:line="276" w:lineRule="auto"/>
              <w:jc w:val="both"/>
              <w:rPr>
                <w:rFonts w:ascii="Times New Roman" w:hAnsi="Times New Roman" w:cs="Times New Roman"/>
                <w:sz w:val="24"/>
                <w:szCs w:val="24"/>
              </w:rPr>
            </w:pPr>
          </w:p>
        </w:tc>
      </w:tr>
      <w:tr w:rsidR="00DE2570" w:rsidTr="002C7134">
        <w:trPr>
          <w:trHeight w:val="2781"/>
        </w:trPr>
        <w:tc>
          <w:tcPr>
            <w:tcW w:w="2170" w:type="dxa"/>
          </w:tcPr>
          <w:p w:rsidR="003F6933" w:rsidRDefault="003F6933" w:rsidP="002C7134">
            <w:pPr>
              <w:spacing w:line="276" w:lineRule="auto"/>
              <w:jc w:val="both"/>
              <w:rPr>
                <w:rFonts w:ascii="Times New Roman" w:hAnsi="Times New Roman" w:cs="Times New Roman"/>
                <w:sz w:val="24"/>
                <w:szCs w:val="24"/>
              </w:rPr>
            </w:pPr>
          </w:p>
          <w:p w:rsidR="003F6933" w:rsidRDefault="003F6933" w:rsidP="002C7134">
            <w:pPr>
              <w:spacing w:line="276" w:lineRule="auto"/>
              <w:jc w:val="both"/>
              <w:rPr>
                <w:rFonts w:ascii="Times New Roman" w:hAnsi="Times New Roman" w:cs="Times New Roman"/>
                <w:sz w:val="24"/>
                <w:szCs w:val="24"/>
              </w:rPr>
            </w:pPr>
          </w:p>
          <w:p w:rsidR="003F6933" w:rsidRDefault="003F6933" w:rsidP="002C7134">
            <w:pPr>
              <w:spacing w:line="276" w:lineRule="auto"/>
              <w:jc w:val="both"/>
              <w:rPr>
                <w:rFonts w:ascii="Times New Roman" w:hAnsi="Times New Roman" w:cs="Times New Roman"/>
                <w:sz w:val="24"/>
                <w:szCs w:val="24"/>
              </w:rPr>
            </w:pPr>
          </w:p>
          <w:p w:rsidR="003F6933" w:rsidRDefault="003F6933" w:rsidP="002C7134">
            <w:pPr>
              <w:spacing w:line="276" w:lineRule="auto"/>
              <w:jc w:val="both"/>
              <w:rPr>
                <w:rFonts w:ascii="Times New Roman" w:hAnsi="Times New Roman" w:cs="Times New Roman"/>
                <w:sz w:val="24"/>
                <w:szCs w:val="24"/>
              </w:rPr>
            </w:pPr>
          </w:p>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Tema 5</w:t>
            </w:r>
          </w:p>
        </w:tc>
        <w:tc>
          <w:tcPr>
            <w:tcW w:w="6516" w:type="dxa"/>
          </w:tcPr>
          <w:p w:rsidR="003F6933" w:rsidRDefault="003F6933" w:rsidP="002C7134">
            <w:pPr>
              <w:spacing w:line="276" w:lineRule="auto"/>
              <w:jc w:val="both"/>
              <w:rPr>
                <w:rFonts w:ascii="Times New Roman" w:hAnsi="Times New Roman" w:cs="Times New Roman"/>
                <w:sz w:val="24"/>
                <w:szCs w:val="24"/>
              </w:rPr>
            </w:pPr>
          </w:p>
          <w:p w:rsidR="003F6933"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Moral de la persona. </w:t>
            </w:r>
          </w:p>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Problemas éticos en torno al derecho a la vida en su triple aspecto de: orgánica, psíquica y moral (las mutilaciones, la tortura, las agresiones, el suicidio, el homicidio, la legítima defensa, la pena de muerte, el trasplante de órganos, la experimentación humana en medicina, el alcoholismo, las drogas, la educación, el tiempo libre, el deporte, la intimidad, la fama, la manipulación a través de los medios de comunicación social y el derecho a la verdad, etcétera.</w:t>
            </w:r>
          </w:p>
          <w:p w:rsidR="003F6933" w:rsidRDefault="003F6933" w:rsidP="002C7134">
            <w:pPr>
              <w:spacing w:line="276" w:lineRule="auto"/>
              <w:jc w:val="both"/>
              <w:rPr>
                <w:rFonts w:ascii="Times New Roman" w:hAnsi="Times New Roman" w:cs="Times New Roman"/>
                <w:sz w:val="24"/>
                <w:szCs w:val="24"/>
              </w:rPr>
            </w:pPr>
          </w:p>
        </w:tc>
      </w:tr>
    </w:tbl>
    <w:p w:rsidR="00DE2570" w:rsidRDefault="00DE2570" w:rsidP="00DE2570">
      <w:pPr>
        <w:spacing w:line="276" w:lineRule="auto"/>
        <w:jc w:val="both"/>
        <w:rPr>
          <w:rFonts w:ascii="Times New Roman" w:hAnsi="Times New Roman" w:cs="Times New Roman"/>
          <w:sz w:val="24"/>
          <w:szCs w:val="24"/>
        </w:rPr>
      </w:pPr>
    </w:p>
    <w:p w:rsidR="00DE2570" w:rsidRDefault="00DE2570" w:rsidP="00DE2570">
      <w:pPr>
        <w:spacing w:line="276" w:lineRule="auto"/>
        <w:jc w:val="both"/>
        <w:rPr>
          <w:rFonts w:ascii="Times New Roman" w:hAnsi="Times New Roman" w:cs="Times New Roman"/>
          <w:sz w:val="24"/>
          <w:szCs w:val="24"/>
          <w:u w:val="single"/>
        </w:rPr>
      </w:pPr>
    </w:p>
    <w:p w:rsidR="00DE2570" w:rsidRDefault="00DE2570" w:rsidP="00DE2570">
      <w:pPr>
        <w:spacing w:line="276" w:lineRule="auto"/>
        <w:jc w:val="both"/>
        <w:rPr>
          <w:rFonts w:ascii="Times New Roman" w:hAnsi="Times New Roman" w:cs="Times New Roman"/>
          <w:sz w:val="24"/>
          <w:szCs w:val="24"/>
          <w:u w:val="single"/>
        </w:rPr>
      </w:pPr>
    </w:p>
    <w:p w:rsidR="00DE2570" w:rsidRDefault="00DE2570" w:rsidP="00DE2570">
      <w:pPr>
        <w:spacing w:line="276" w:lineRule="auto"/>
        <w:jc w:val="both"/>
        <w:rPr>
          <w:rFonts w:ascii="Times New Roman" w:hAnsi="Times New Roman" w:cs="Times New Roman"/>
          <w:sz w:val="24"/>
          <w:szCs w:val="24"/>
          <w:u w:val="single"/>
        </w:rPr>
      </w:pPr>
    </w:p>
    <w:p w:rsidR="00DE2570" w:rsidRDefault="00DE2570" w:rsidP="00DE2570">
      <w:pPr>
        <w:spacing w:line="276" w:lineRule="auto"/>
        <w:jc w:val="both"/>
        <w:rPr>
          <w:rFonts w:ascii="Times New Roman" w:hAnsi="Times New Roman" w:cs="Times New Roman"/>
          <w:sz w:val="24"/>
          <w:szCs w:val="24"/>
          <w:u w:val="single"/>
        </w:rPr>
      </w:pPr>
    </w:p>
    <w:p w:rsidR="003F6933" w:rsidRDefault="003F6933" w:rsidP="00DE2570">
      <w:pPr>
        <w:spacing w:line="276" w:lineRule="auto"/>
        <w:jc w:val="both"/>
        <w:rPr>
          <w:rFonts w:ascii="Times New Roman" w:hAnsi="Times New Roman" w:cs="Times New Roman"/>
          <w:sz w:val="24"/>
          <w:szCs w:val="24"/>
          <w:u w:val="single"/>
        </w:rPr>
      </w:pPr>
    </w:p>
    <w:p w:rsidR="003F6933" w:rsidRDefault="003F6933" w:rsidP="00DE2570">
      <w:pPr>
        <w:spacing w:line="276" w:lineRule="auto"/>
        <w:jc w:val="both"/>
        <w:rPr>
          <w:rFonts w:ascii="Times New Roman" w:hAnsi="Times New Roman" w:cs="Times New Roman"/>
          <w:sz w:val="24"/>
          <w:szCs w:val="24"/>
          <w:u w:val="single"/>
        </w:rPr>
      </w:pPr>
    </w:p>
    <w:p w:rsidR="003F6933" w:rsidRDefault="003F6933" w:rsidP="00DE2570">
      <w:pPr>
        <w:spacing w:line="276" w:lineRule="auto"/>
        <w:jc w:val="both"/>
        <w:rPr>
          <w:rFonts w:ascii="Times New Roman" w:hAnsi="Times New Roman" w:cs="Times New Roman"/>
          <w:sz w:val="24"/>
          <w:szCs w:val="24"/>
          <w:u w:val="single"/>
        </w:rPr>
      </w:pPr>
    </w:p>
    <w:p w:rsidR="003F6933" w:rsidRDefault="003F6933" w:rsidP="00DE2570">
      <w:pPr>
        <w:spacing w:line="276" w:lineRule="auto"/>
        <w:jc w:val="both"/>
        <w:rPr>
          <w:rFonts w:ascii="Times New Roman" w:hAnsi="Times New Roman" w:cs="Times New Roman"/>
          <w:sz w:val="24"/>
          <w:szCs w:val="24"/>
          <w:u w:val="single"/>
        </w:rPr>
      </w:pPr>
    </w:p>
    <w:tbl>
      <w:tblPr>
        <w:tblStyle w:val="Tablaconcuadrcula"/>
        <w:tblW w:w="8642" w:type="dxa"/>
        <w:tblLook w:val="04A0" w:firstRow="1" w:lastRow="0" w:firstColumn="1" w:lastColumn="0" w:noHBand="0" w:noVBand="1"/>
      </w:tblPr>
      <w:tblGrid>
        <w:gridCol w:w="2405"/>
        <w:gridCol w:w="6237"/>
      </w:tblGrid>
      <w:tr w:rsidR="00DE2570" w:rsidTr="002C7134">
        <w:tc>
          <w:tcPr>
            <w:tcW w:w="2405" w:type="dxa"/>
          </w:tcPr>
          <w:p w:rsidR="00DE2570" w:rsidRPr="00CB1B53" w:rsidRDefault="00DE2570" w:rsidP="002C7134">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SEGUNDO CURSO</w:t>
            </w:r>
          </w:p>
        </w:tc>
        <w:tc>
          <w:tcPr>
            <w:tcW w:w="6237" w:type="dxa"/>
          </w:tcPr>
          <w:p w:rsidR="00DE2570" w:rsidRDefault="00DE2570" w:rsidP="002C713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MORAL COMUNITARIA</w:t>
            </w:r>
          </w:p>
          <w:p w:rsidR="00DE2570" w:rsidRPr="00CB1B53" w:rsidRDefault="00DE2570" w:rsidP="002C7134">
            <w:pPr>
              <w:spacing w:line="276" w:lineRule="auto"/>
              <w:jc w:val="center"/>
              <w:rPr>
                <w:rFonts w:ascii="Times New Roman" w:hAnsi="Times New Roman" w:cs="Times New Roman"/>
                <w:b/>
                <w:sz w:val="24"/>
                <w:szCs w:val="24"/>
              </w:rPr>
            </w:pPr>
          </w:p>
        </w:tc>
      </w:tr>
      <w:tr w:rsidR="00DE2570" w:rsidTr="002C7134">
        <w:tc>
          <w:tcPr>
            <w:tcW w:w="2405" w:type="dxa"/>
          </w:tcPr>
          <w:p w:rsidR="003F6933" w:rsidRDefault="003F6933" w:rsidP="002C7134">
            <w:pPr>
              <w:spacing w:line="276" w:lineRule="auto"/>
              <w:jc w:val="both"/>
              <w:rPr>
                <w:rFonts w:ascii="Times New Roman" w:hAnsi="Times New Roman" w:cs="Times New Roman"/>
                <w:sz w:val="24"/>
                <w:szCs w:val="24"/>
              </w:rPr>
            </w:pPr>
          </w:p>
          <w:p w:rsidR="00DE2570" w:rsidRPr="00CB1B53"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Tema 1</w:t>
            </w:r>
          </w:p>
        </w:tc>
        <w:tc>
          <w:tcPr>
            <w:tcW w:w="6237" w:type="dxa"/>
          </w:tcPr>
          <w:p w:rsidR="00DE2570"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La apertura de la persona a los demás. Comprensión, veracidad, diálogo y tolerancia, ayuda mutua, generosidad, solidaridad, amistad, el respeto a las convicciones religiosas, etcétera, como elementos fundamentales de la convivencia.</w:t>
            </w:r>
          </w:p>
          <w:p w:rsidR="00DE2570" w:rsidRPr="00CB1B53" w:rsidRDefault="00DE2570" w:rsidP="002C7134">
            <w:pPr>
              <w:spacing w:line="276" w:lineRule="auto"/>
              <w:jc w:val="both"/>
              <w:rPr>
                <w:rFonts w:ascii="Times New Roman" w:hAnsi="Times New Roman" w:cs="Times New Roman"/>
                <w:sz w:val="24"/>
                <w:szCs w:val="24"/>
              </w:rPr>
            </w:pPr>
          </w:p>
        </w:tc>
      </w:tr>
      <w:tr w:rsidR="00DE2570" w:rsidTr="002C7134">
        <w:tc>
          <w:tcPr>
            <w:tcW w:w="2405" w:type="dxa"/>
          </w:tcPr>
          <w:p w:rsidR="00DE2570" w:rsidRPr="00CB1B53" w:rsidRDefault="00DE2570" w:rsidP="002C7134">
            <w:pPr>
              <w:spacing w:line="276" w:lineRule="auto"/>
              <w:jc w:val="both"/>
              <w:rPr>
                <w:rFonts w:ascii="Times New Roman" w:hAnsi="Times New Roman" w:cs="Times New Roman"/>
                <w:sz w:val="24"/>
                <w:szCs w:val="24"/>
              </w:rPr>
            </w:pPr>
            <w:r w:rsidRPr="00CB1B53">
              <w:rPr>
                <w:rFonts w:ascii="Times New Roman" w:hAnsi="Times New Roman" w:cs="Times New Roman"/>
                <w:sz w:val="24"/>
                <w:szCs w:val="24"/>
              </w:rPr>
              <w:t>Tema 2</w:t>
            </w:r>
          </w:p>
        </w:tc>
        <w:tc>
          <w:tcPr>
            <w:tcW w:w="6237" w:type="dxa"/>
          </w:tcPr>
          <w:p w:rsidR="00DE2570" w:rsidRDefault="00DE2570" w:rsidP="002C7134">
            <w:pPr>
              <w:spacing w:line="276" w:lineRule="auto"/>
              <w:jc w:val="both"/>
              <w:rPr>
                <w:rFonts w:ascii="Times New Roman" w:hAnsi="Times New Roman" w:cs="Times New Roman"/>
                <w:sz w:val="24"/>
                <w:szCs w:val="24"/>
              </w:rPr>
            </w:pPr>
            <w:r w:rsidRPr="00CB1B53">
              <w:rPr>
                <w:rFonts w:ascii="Times New Roman" w:hAnsi="Times New Roman" w:cs="Times New Roman"/>
                <w:sz w:val="24"/>
                <w:szCs w:val="24"/>
              </w:rPr>
              <w:t>Aspectos éticos de la sexualidad.</w:t>
            </w:r>
          </w:p>
          <w:p w:rsidR="00DE2570" w:rsidRPr="00CB1B53" w:rsidRDefault="00DE2570" w:rsidP="002C7134">
            <w:pPr>
              <w:spacing w:line="276" w:lineRule="auto"/>
              <w:jc w:val="both"/>
              <w:rPr>
                <w:rFonts w:ascii="Times New Roman" w:hAnsi="Times New Roman" w:cs="Times New Roman"/>
                <w:sz w:val="24"/>
                <w:szCs w:val="24"/>
              </w:rPr>
            </w:pPr>
          </w:p>
        </w:tc>
      </w:tr>
      <w:tr w:rsidR="00DE2570" w:rsidTr="002C7134">
        <w:tc>
          <w:tcPr>
            <w:tcW w:w="2405" w:type="dxa"/>
          </w:tcPr>
          <w:p w:rsidR="00DE2570" w:rsidRPr="00CB1B53" w:rsidRDefault="00DE2570" w:rsidP="002C7134">
            <w:pPr>
              <w:spacing w:line="276" w:lineRule="auto"/>
              <w:jc w:val="both"/>
              <w:rPr>
                <w:rFonts w:ascii="Times New Roman" w:hAnsi="Times New Roman" w:cs="Times New Roman"/>
                <w:sz w:val="24"/>
                <w:szCs w:val="24"/>
              </w:rPr>
            </w:pPr>
            <w:r w:rsidRPr="00CB1B53">
              <w:rPr>
                <w:rFonts w:ascii="Times New Roman" w:hAnsi="Times New Roman" w:cs="Times New Roman"/>
                <w:sz w:val="24"/>
                <w:szCs w:val="24"/>
              </w:rPr>
              <w:t>Tema 3</w:t>
            </w:r>
          </w:p>
        </w:tc>
        <w:tc>
          <w:tcPr>
            <w:tcW w:w="6237" w:type="dxa"/>
          </w:tcPr>
          <w:p w:rsidR="00DE2570" w:rsidRDefault="00DE2570" w:rsidP="002C7134">
            <w:pPr>
              <w:spacing w:line="276" w:lineRule="auto"/>
              <w:jc w:val="both"/>
              <w:rPr>
                <w:rFonts w:ascii="Times New Roman" w:hAnsi="Times New Roman" w:cs="Times New Roman"/>
                <w:sz w:val="24"/>
                <w:szCs w:val="24"/>
              </w:rPr>
            </w:pPr>
            <w:r w:rsidRPr="00CB1B53">
              <w:rPr>
                <w:rFonts w:ascii="Times New Roman" w:hAnsi="Times New Roman" w:cs="Times New Roman"/>
                <w:sz w:val="24"/>
                <w:szCs w:val="24"/>
              </w:rPr>
              <w:t>Matrimonio y familia</w:t>
            </w:r>
            <w:r>
              <w:rPr>
                <w:rFonts w:ascii="Times New Roman" w:hAnsi="Times New Roman" w:cs="Times New Roman"/>
                <w:sz w:val="24"/>
                <w:szCs w:val="24"/>
              </w:rPr>
              <w:t>. La transmisión de la vida y su plural problemática.</w:t>
            </w:r>
          </w:p>
          <w:p w:rsidR="00DE2570" w:rsidRPr="00CB1B53"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DE2570" w:rsidTr="002C7134">
        <w:tc>
          <w:tcPr>
            <w:tcW w:w="2405" w:type="dxa"/>
          </w:tcPr>
          <w:p w:rsidR="00DE2570" w:rsidRPr="00CB1B53"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Tema 4</w:t>
            </w:r>
          </w:p>
        </w:tc>
        <w:tc>
          <w:tcPr>
            <w:tcW w:w="6237" w:type="dxa"/>
          </w:tcPr>
          <w:p w:rsidR="00DE2570" w:rsidRDefault="00DE2570" w:rsidP="002C7134">
            <w:pPr>
              <w:spacing w:line="276" w:lineRule="auto"/>
              <w:jc w:val="both"/>
              <w:rPr>
                <w:rFonts w:ascii="Times New Roman" w:hAnsi="Times New Roman" w:cs="Times New Roman"/>
                <w:sz w:val="24"/>
                <w:szCs w:val="24"/>
              </w:rPr>
            </w:pPr>
            <w:r w:rsidRPr="00CB1B53">
              <w:rPr>
                <w:rFonts w:ascii="Times New Roman" w:hAnsi="Times New Roman" w:cs="Times New Roman"/>
                <w:sz w:val="24"/>
                <w:szCs w:val="24"/>
              </w:rPr>
              <w:t>El conflicto generacional (hablamos de rebeldía padres-hijos).</w:t>
            </w:r>
          </w:p>
          <w:p w:rsidR="00DE2570" w:rsidRPr="00CB1B53" w:rsidRDefault="00DE2570" w:rsidP="002C7134">
            <w:pPr>
              <w:spacing w:line="276" w:lineRule="auto"/>
              <w:jc w:val="both"/>
              <w:rPr>
                <w:rFonts w:ascii="Times New Roman" w:hAnsi="Times New Roman" w:cs="Times New Roman"/>
                <w:sz w:val="24"/>
                <w:szCs w:val="24"/>
              </w:rPr>
            </w:pPr>
          </w:p>
        </w:tc>
      </w:tr>
      <w:tr w:rsidR="00DE2570" w:rsidTr="002C7134">
        <w:tc>
          <w:tcPr>
            <w:tcW w:w="2405" w:type="dxa"/>
          </w:tcPr>
          <w:p w:rsidR="00DE2570" w:rsidRPr="00CB1B53" w:rsidRDefault="00DE2570" w:rsidP="002C7134">
            <w:pPr>
              <w:spacing w:line="276" w:lineRule="auto"/>
              <w:jc w:val="both"/>
              <w:rPr>
                <w:rFonts w:ascii="Times New Roman" w:hAnsi="Times New Roman" w:cs="Times New Roman"/>
                <w:sz w:val="24"/>
                <w:szCs w:val="24"/>
              </w:rPr>
            </w:pPr>
            <w:r w:rsidRPr="00CB1B53">
              <w:rPr>
                <w:rFonts w:ascii="Times New Roman" w:hAnsi="Times New Roman" w:cs="Times New Roman"/>
                <w:sz w:val="24"/>
                <w:szCs w:val="24"/>
              </w:rPr>
              <w:t>Tema 5</w:t>
            </w:r>
          </w:p>
        </w:tc>
        <w:tc>
          <w:tcPr>
            <w:tcW w:w="6237" w:type="dxa"/>
          </w:tcPr>
          <w:p w:rsidR="00DE2570" w:rsidRPr="00CB1B53" w:rsidRDefault="00DE2570" w:rsidP="002C7134">
            <w:pPr>
              <w:spacing w:line="276" w:lineRule="auto"/>
              <w:jc w:val="both"/>
              <w:rPr>
                <w:rFonts w:ascii="Times New Roman" w:hAnsi="Times New Roman" w:cs="Times New Roman"/>
                <w:sz w:val="24"/>
                <w:szCs w:val="24"/>
              </w:rPr>
            </w:pPr>
            <w:r>
              <w:rPr>
                <w:rFonts w:ascii="Times New Roman" w:hAnsi="Times New Roman" w:cs="Times New Roman"/>
                <w:sz w:val="24"/>
                <w:szCs w:val="24"/>
              </w:rPr>
              <w:t>El medio ambiente. El hombre y la naturaleza. Moral y Ecología.</w:t>
            </w:r>
          </w:p>
        </w:tc>
      </w:tr>
    </w:tbl>
    <w:p w:rsidR="00DE2570" w:rsidRDefault="00DE2570" w:rsidP="00DE2570">
      <w:pPr>
        <w:spacing w:line="276" w:lineRule="auto"/>
        <w:jc w:val="both"/>
        <w:rPr>
          <w:rFonts w:ascii="Times New Roman" w:hAnsi="Times New Roman" w:cs="Times New Roman"/>
          <w:sz w:val="24"/>
          <w:szCs w:val="24"/>
          <w:u w:val="single"/>
        </w:rPr>
      </w:pPr>
    </w:p>
    <w:tbl>
      <w:tblPr>
        <w:tblStyle w:val="Tablaconcuadrcula"/>
        <w:tblW w:w="8642" w:type="dxa"/>
        <w:tblLook w:val="04A0" w:firstRow="1" w:lastRow="0" w:firstColumn="1" w:lastColumn="0" w:noHBand="0" w:noVBand="1"/>
      </w:tblPr>
      <w:tblGrid>
        <w:gridCol w:w="2405"/>
        <w:gridCol w:w="6237"/>
      </w:tblGrid>
      <w:tr w:rsidR="00DE2570" w:rsidTr="002C7134">
        <w:tc>
          <w:tcPr>
            <w:tcW w:w="2405" w:type="dxa"/>
          </w:tcPr>
          <w:p w:rsidR="00DE2570" w:rsidRPr="00CB1B53" w:rsidRDefault="00DE2570" w:rsidP="002C7134">
            <w:pPr>
              <w:spacing w:line="276" w:lineRule="auto"/>
              <w:jc w:val="both"/>
              <w:rPr>
                <w:rFonts w:ascii="Times New Roman" w:hAnsi="Times New Roman" w:cs="Times New Roman"/>
                <w:b/>
                <w:sz w:val="24"/>
                <w:szCs w:val="24"/>
              </w:rPr>
            </w:pPr>
            <w:r>
              <w:rPr>
                <w:rFonts w:ascii="Times New Roman" w:hAnsi="Times New Roman" w:cs="Times New Roman"/>
                <w:b/>
                <w:sz w:val="24"/>
                <w:szCs w:val="24"/>
              </w:rPr>
              <w:t>TERCER CURSO</w:t>
            </w:r>
          </w:p>
        </w:tc>
        <w:tc>
          <w:tcPr>
            <w:tcW w:w="6237" w:type="dxa"/>
          </w:tcPr>
          <w:p w:rsidR="00DE2570" w:rsidRDefault="00DE2570" w:rsidP="002C7134">
            <w:pPr>
              <w:spacing w:line="276" w:lineRule="auto"/>
              <w:jc w:val="center"/>
              <w:rPr>
                <w:rFonts w:ascii="Times New Roman" w:hAnsi="Times New Roman" w:cs="Times New Roman"/>
                <w:b/>
                <w:sz w:val="24"/>
                <w:szCs w:val="24"/>
              </w:rPr>
            </w:pPr>
            <w:r w:rsidRPr="00CB1B53">
              <w:rPr>
                <w:rFonts w:ascii="Times New Roman" w:hAnsi="Times New Roman" w:cs="Times New Roman"/>
                <w:b/>
                <w:sz w:val="24"/>
                <w:szCs w:val="24"/>
              </w:rPr>
              <w:t>MORAL SOCIAL Y POLÍTICA</w:t>
            </w:r>
          </w:p>
          <w:p w:rsidR="003F6933" w:rsidRDefault="003F6933" w:rsidP="002C7134">
            <w:pPr>
              <w:spacing w:line="276" w:lineRule="auto"/>
              <w:jc w:val="center"/>
              <w:rPr>
                <w:rFonts w:ascii="Times New Roman" w:hAnsi="Times New Roman" w:cs="Times New Roman"/>
                <w:b/>
                <w:sz w:val="24"/>
                <w:szCs w:val="24"/>
              </w:rPr>
            </w:pPr>
          </w:p>
          <w:p w:rsidR="00DE2570" w:rsidRDefault="00DE2570" w:rsidP="002C7134">
            <w:pPr>
              <w:spacing w:line="276" w:lineRule="auto"/>
              <w:jc w:val="center"/>
              <w:rPr>
                <w:rFonts w:ascii="Times New Roman" w:hAnsi="Times New Roman" w:cs="Times New Roman"/>
                <w:sz w:val="24"/>
                <w:szCs w:val="24"/>
              </w:rPr>
            </w:pPr>
            <w:r>
              <w:rPr>
                <w:rFonts w:ascii="Times New Roman" w:hAnsi="Times New Roman" w:cs="Times New Roman"/>
                <w:sz w:val="24"/>
                <w:szCs w:val="24"/>
              </w:rPr>
              <w:t>La Inspección recomendaba informar sobre la Constitución.</w:t>
            </w:r>
          </w:p>
          <w:p w:rsidR="00DE2570" w:rsidRPr="002F61D6" w:rsidRDefault="00DE2570" w:rsidP="002C7134">
            <w:pPr>
              <w:spacing w:line="276" w:lineRule="auto"/>
              <w:jc w:val="center"/>
              <w:rPr>
                <w:rFonts w:ascii="Times New Roman" w:hAnsi="Times New Roman" w:cs="Times New Roman"/>
                <w:sz w:val="24"/>
                <w:szCs w:val="24"/>
              </w:rPr>
            </w:pPr>
          </w:p>
        </w:tc>
      </w:tr>
      <w:tr w:rsidR="00DE2570" w:rsidTr="002C7134">
        <w:tc>
          <w:tcPr>
            <w:tcW w:w="2405" w:type="dxa"/>
          </w:tcPr>
          <w:p w:rsidR="009E090E" w:rsidRDefault="009E090E" w:rsidP="002C7134">
            <w:pPr>
              <w:spacing w:line="276" w:lineRule="auto"/>
              <w:jc w:val="both"/>
              <w:rPr>
                <w:rFonts w:ascii="Times New Roman" w:hAnsi="Times New Roman" w:cs="Times New Roman"/>
                <w:sz w:val="24"/>
                <w:szCs w:val="24"/>
              </w:rPr>
            </w:pPr>
          </w:p>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Tema 1</w:t>
            </w:r>
          </w:p>
        </w:tc>
        <w:tc>
          <w:tcPr>
            <w:tcW w:w="6237" w:type="dxa"/>
          </w:tcPr>
          <w:p w:rsidR="00DE2570"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Problemas éticos de la convivencia social y política (individuo y sociedad; libertad y autoridad, moralidad y legalidad, unidad y pluralismo político).</w:t>
            </w:r>
          </w:p>
          <w:p w:rsidR="00DE2570" w:rsidRPr="00C079CE" w:rsidRDefault="00DE2570" w:rsidP="002C7134">
            <w:pPr>
              <w:spacing w:line="276" w:lineRule="auto"/>
              <w:jc w:val="both"/>
              <w:rPr>
                <w:rFonts w:ascii="Times New Roman" w:hAnsi="Times New Roman" w:cs="Times New Roman"/>
                <w:sz w:val="24"/>
                <w:szCs w:val="24"/>
              </w:rPr>
            </w:pPr>
          </w:p>
        </w:tc>
      </w:tr>
      <w:tr w:rsidR="00DE2570" w:rsidTr="002C7134">
        <w:tc>
          <w:tcPr>
            <w:tcW w:w="2405" w:type="dxa"/>
          </w:tcPr>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Tema 2</w:t>
            </w:r>
          </w:p>
        </w:tc>
        <w:tc>
          <w:tcPr>
            <w:tcW w:w="6237" w:type="dxa"/>
          </w:tcPr>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Ética y Política. Responsabilidades cívicas. La justicia social.</w:t>
            </w:r>
          </w:p>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 xml:space="preserve"> </w:t>
            </w:r>
          </w:p>
        </w:tc>
      </w:tr>
      <w:tr w:rsidR="00DE2570" w:rsidTr="002C7134">
        <w:tc>
          <w:tcPr>
            <w:tcW w:w="2405" w:type="dxa"/>
          </w:tcPr>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 xml:space="preserve">Tema 3 </w:t>
            </w:r>
          </w:p>
        </w:tc>
        <w:tc>
          <w:tcPr>
            <w:tcW w:w="6237" w:type="dxa"/>
          </w:tcPr>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Función social de la propiedad; el respeto a la propiedad ajena.</w:t>
            </w:r>
          </w:p>
          <w:p w:rsidR="00DE2570" w:rsidRPr="00C079CE" w:rsidRDefault="00DE2570" w:rsidP="002C7134">
            <w:pPr>
              <w:spacing w:line="276" w:lineRule="auto"/>
              <w:jc w:val="both"/>
              <w:rPr>
                <w:rFonts w:ascii="Times New Roman" w:hAnsi="Times New Roman" w:cs="Times New Roman"/>
                <w:sz w:val="24"/>
                <w:szCs w:val="24"/>
              </w:rPr>
            </w:pPr>
          </w:p>
        </w:tc>
      </w:tr>
      <w:tr w:rsidR="00DE2570" w:rsidTr="002C7134">
        <w:tc>
          <w:tcPr>
            <w:tcW w:w="2405" w:type="dxa"/>
          </w:tcPr>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Tema 4</w:t>
            </w:r>
          </w:p>
        </w:tc>
        <w:tc>
          <w:tcPr>
            <w:tcW w:w="6237" w:type="dxa"/>
          </w:tcPr>
          <w:p w:rsidR="00DE2570"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Inadaptación social, contestación, delincuencia, sistema penal y reinserción social.</w:t>
            </w:r>
          </w:p>
          <w:p w:rsidR="00DE2570" w:rsidRPr="00C079CE" w:rsidRDefault="00DE2570" w:rsidP="002C7134">
            <w:pPr>
              <w:spacing w:line="276" w:lineRule="auto"/>
              <w:jc w:val="both"/>
              <w:rPr>
                <w:rFonts w:ascii="Times New Roman" w:hAnsi="Times New Roman" w:cs="Times New Roman"/>
                <w:sz w:val="24"/>
                <w:szCs w:val="24"/>
              </w:rPr>
            </w:pPr>
          </w:p>
        </w:tc>
      </w:tr>
      <w:tr w:rsidR="00DE2570" w:rsidTr="002C7134">
        <w:tc>
          <w:tcPr>
            <w:tcW w:w="2405" w:type="dxa"/>
          </w:tcPr>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Tema 5</w:t>
            </w:r>
          </w:p>
        </w:tc>
        <w:tc>
          <w:tcPr>
            <w:tcW w:w="6237" w:type="dxa"/>
          </w:tcPr>
          <w:p w:rsidR="00DE2570"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El trabajo como realización personal y contribución social. Ética profesional.</w:t>
            </w:r>
          </w:p>
          <w:p w:rsidR="00DE2570" w:rsidRPr="00C079CE" w:rsidRDefault="00DE2570" w:rsidP="002C7134">
            <w:pPr>
              <w:spacing w:line="276" w:lineRule="auto"/>
              <w:jc w:val="both"/>
              <w:rPr>
                <w:rFonts w:ascii="Times New Roman" w:hAnsi="Times New Roman" w:cs="Times New Roman"/>
                <w:sz w:val="24"/>
                <w:szCs w:val="24"/>
              </w:rPr>
            </w:pPr>
          </w:p>
        </w:tc>
      </w:tr>
      <w:tr w:rsidR="00DE2570" w:rsidTr="002C7134">
        <w:tc>
          <w:tcPr>
            <w:tcW w:w="2405" w:type="dxa"/>
          </w:tcPr>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Tema 6</w:t>
            </w:r>
          </w:p>
        </w:tc>
        <w:tc>
          <w:tcPr>
            <w:tcW w:w="6237" w:type="dxa"/>
          </w:tcPr>
          <w:p w:rsidR="00DE2570"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El respeto a los Derechos Humanos como fundamento de la convivencia y la paz social.</w:t>
            </w:r>
          </w:p>
          <w:p w:rsidR="00DE2570" w:rsidRPr="00C079CE" w:rsidRDefault="00DE2570" w:rsidP="002C7134">
            <w:pPr>
              <w:spacing w:line="276" w:lineRule="auto"/>
              <w:jc w:val="both"/>
              <w:rPr>
                <w:rFonts w:ascii="Times New Roman" w:hAnsi="Times New Roman" w:cs="Times New Roman"/>
                <w:sz w:val="24"/>
                <w:szCs w:val="24"/>
              </w:rPr>
            </w:pPr>
          </w:p>
        </w:tc>
      </w:tr>
      <w:tr w:rsidR="00DE2570" w:rsidTr="002C7134">
        <w:tc>
          <w:tcPr>
            <w:tcW w:w="2405" w:type="dxa"/>
          </w:tcPr>
          <w:p w:rsidR="009E090E" w:rsidRDefault="009E090E" w:rsidP="002C7134">
            <w:pPr>
              <w:spacing w:line="276" w:lineRule="auto"/>
              <w:jc w:val="both"/>
              <w:rPr>
                <w:rFonts w:ascii="Times New Roman" w:hAnsi="Times New Roman" w:cs="Times New Roman"/>
                <w:sz w:val="24"/>
                <w:szCs w:val="24"/>
              </w:rPr>
            </w:pPr>
          </w:p>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Tema 7</w:t>
            </w:r>
          </w:p>
        </w:tc>
        <w:tc>
          <w:tcPr>
            <w:tcW w:w="6237" w:type="dxa"/>
          </w:tcPr>
          <w:p w:rsidR="00DE2570" w:rsidRPr="00C079CE" w:rsidRDefault="00DE2570" w:rsidP="002C7134">
            <w:pPr>
              <w:spacing w:line="276" w:lineRule="auto"/>
              <w:jc w:val="both"/>
              <w:rPr>
                <w:rFonts w:ascii="Times New Roman" w:hAnsi="Times New Roman" w:cs="Times New Roman"/>
                <w:sz w:val="24"/>
                <w:szCs w:val="24"/>
              </w:rPr>
            </w:pPr>
            <w:r w:rsidRPr="00C079CE">
              <w:rPr>
                <w:rFonts w:ascii="Times New Roman" w:hAnsi="Times New Roman" w:cs="Times New Roman"/>
                <w:sz w:val="24"/>
                <w:szCs w:val="24"/>
              </w:rPr>
              <w:t>Hacia una sociedad mundial: La convivencia internacional. Posibles vías de resolución de los conflictos internacionales (el hambre en el mundo, los desequilibrios económicos, imperialismo, etc.). La carrera de armamentos y la paz.</w:t>
            </w:r>
          </w:p>
        </w:tc>
      </w:tr>
    </w:tbl>
    <w:p w:rsidR="00DE2570" w:rsidRDefault="00DE2570" w:rsidP="00DE2570">
      <w:pPr>
        <w:spacing w:line="276" w:lineRule="auto"/>
        <w:jc w:val="both"/>
        <w:rPr>
          <w:rFonts w:ascii="Times New Roman" w:hAnsi="Times New Roman" w:cs="Times New Roman"/>
          <w:sz w:val="24"/>
          <w:szCs w:val="24"/>
          <w:u w:val="single"/>
        </w:rPr>
      </w:pPr>
    </w:p>
    <w:p w:rsidR="00DE2570" w:rsidRPr="002205D7" w:rsidRDefault="00DE2570" w:rsidP="002205D7">
      <w:pPr>
        <w:rPr>
          <w:rFonts w:ascii="Times New Roman" w:hAnsi="Times New Roman" w:cs="Times New Roman"/>
          <w:sz w:val="24"/>
          <w:szCs w:val="24"/>
        </w:rPr>
      </w:pPr>
    </w:p>
    <w:sectPr w:rsidR="00DE2570" w:rsidRPr="002205D7">
      <w:headerReference w:type="default" r:id="rId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BA0" w:rsidRDefault="00010BA0" w:rsidP="007F69A1">
      <w:pPr>
        <w:spacing w:after="0" w:line="240" w:lineRule="auto"/>
      </w:pPr>
      <w:r>
        <w:separator/>
      </w:r>
    </w:p>
  </w:endnote>
  <w:endnote w:type="continuationSeparator" w:id="0">
    <w:p w:rsidR="00010BA0" w:rsidRDefault="00010BA0" w:rsidP="007F6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BA0" w:rsidRDefault="00010BA0" w:rsidP="007F69A1">
      <w:pPr>
        <w:spacing w:after="0" w:line="240" w:lineRule="auto"/>
      </w:pPr>
      <w:r>
        <w:separator/>
      </w:r>
    </w:p>
  </w:footnote>
  <w:footnote w:type="continuationSeparator" w:id="0">
    <w:p w:rsidR="00010BA0" w:rsidRDefault="00010BA0" w:rsidP="007F69A1">
      <w:pPr>
        <w:spacing w:after="0" w:line="240" w:lineRule="auto"/>
      </w:pPr>
      <w:r>
        <w:continuationSeparator/>
      </w:r>
    </w:p>
  </w:footnote>
  <w:footnote w:id="1">
    <w:p w:rsidR="00686BE5" w:rsidRPr="00123B6B" w:rsidRDefault="00686BE5" w:rsidP="008C42B9">
      <w:pPr>
        <w:pStyle w:val="Textonotapie"/>
        <w:jc w:val="both"/>
        <w:rPr>
          <w:rFonts w:ascii="Times New Roman" w:hAnsi="Times New Roman" w:cs="Times New Roman"/>
        </w:rPr>
      </w:pPr>
      <w:r w:rsidRPr="00123B6B">
        <w:rPr>
          <w:rStyle w:val="Refdenotaalpie"/>
          <w:rFonts w:ascii="Times New Roman" w:hAnsi="Times New Roman" w:cs="Times New Roman"/>
        </w:rPr>
        <w:footnoteRef/>
      </w:r>
      <w:r w:rsidRPr="00123B6B">
        <w:rPr>
          <w:rFonts w:ascii="Times New Roman" w:hAnsi="Times New Roman" w:cs="Times New Roman"/>
        </w:rPr>
        <w:t xml:space="preserve"> Me refería a la asignatura de </w:t>
      </w:r>
      <w:r w:rsidRPr="008A3D7B">
        <w:rPr>
          <w:rFonts w:ascii="Times New Roman" w:hAnsi="Times New Roman" w:cs="Times New Roman"/>
          <w:i/>
        </w:rPr>
        <w:t>Ética como alternativa a la Religión</w:t>
      </w:r>
      <w:r w:rsidRPr="00123B6B">
        <w:rPr>
          <w:rFonts w:ascii="Times New Roman" w:hAnsi="Times New Roman" w:cs="Times New Roman"/>
        </w:rPr>
        <w:t xml:space="preserve"> del Bachillerato Unificado Polivalente (BUP) de la Ley General de 1970</w:t>
      </w:r>
      <w:r>
        <w:rPr>
          <w:rFonts w:ascii="Times New Roman" w:hAnsi="Times New Roman" w:cs="Times New Roman"/>
        </w:rPr>
        <w:t xml:space="preserve"> que</w:t>
      </w:r>
      <w:r w:rsidRPr="00123B6B">
        <w:rPr>
          <w:rFonts w:ascii="Times New Roman" w:hAnsi="Times New Roman" w:cs="Times New Roman"/>
        </w:rPr>
        <w:t xml:space="preserve">, </w:t>
      </w:r>
      <w:r>
        <w:rPr>
          <w:rFonts w:ascii="Times New Roman" w:hAnsi="Times New Roman" w:cs="Times New Roman"/>
        </w:rPr>
        <w:t>a partir de julio de 1979 vigente la Constitución Española de 1978, se implanta progresivamente la normativa de la Ética en el BUP. La primera reforma del sistema educativo se hace con la UCD, bajo el gobierno de Adolfo Suárez, y la segunda con el PSOE, bajo el gobierno de Felipe González, en 1983 empieza</w:t>
      </w:r>
      <w:r w:rsidR="00114DF7">
        <w:rPr>
          <w:rFonts w:ascii="Times New Roman" w:hAnsi="Times New Roman" w:cs="Times New Roman"/>
        </w:rPr>
        <w:t>,</w:t>
      </w:r>
      <w:r>
        <w:rPr>
          <w:rFonts w:ascii="Times New Roman" w:hAnsi="Times New Roman" w:cs="Times New Roman"/>
        </w:rPr>
        <w:t xml:space="preserve"> </w:t>
      </w:r>
      <w:r w:rsidR="00114DF7">
        <w:rPr>
          <w:rFonts w:ascii="Times New Roman" w:hAnsi="Times New Roman" w:cs="Times New Roman"/>
        </w:rPr>
        <w:t>en fase de experimentación,</w:t>
      </w:r>
      <w:r w:rsidR="00114DF7" w:rsidRPr="00123B6B">
        <w:rPr>
          <w:rFonts w:ascii="Times New Roman" w:hAnsi="Times New Roman" w:cs="Times New Roman"/>
        </w:rPr>
        <w:t xml:space="preserve"> </w:t>
      </w:r>
      <w:r w:rsidRPr="00123B6B">
        <w:rPr>
          <w:rFonts w:ascii="Times New Roman" w:hAnsi="Times New Roman" w:cs="Times New Roman"/>
        </w:rPr>
        <w:t xml:space="preserve">la LOGSE </w:t>
      </w:r>
      <w:r>
        <w:rPr>
          <w:rFonts w:ascii="Times New Roman" w:hAnsi="Times New Roman" w:cs="Times New Roman"/>
        </w:rPr>
        <w:t>(</w:t>
      </w:r>
      <w:r w:rsidRPr="00123B6B">
        <w:rPr>
          <w:rFonts w:ascii="Times New Roman" w:hAnsi="Times New Roman" w:cs="Times New Roman"/>
        </w:rPr>
        <w:t>aprobada en 1990</w:t>
      </w:r>
      <w:r>
        <w:rPr>
          <w:rFonts w:ascii="Times New Roman" w:hAnsi="Times New Roman" w:cs="Times New Roman"/>
        </w:rPr>
        <w:t>)</w:t>
      </w:r>
      <w:r w:rsidRPr="00123B6B">
        <w:rPr>
          <w:rFonts w:ascii="Times New Roman" w:hAnsi="Times New Roman" w:cs="Times New Roman"/>
        </w:rPr>
        <w:t>.</w:t>
      </w:r>
      <w:r>
        <w:rPr>
          <w:rFonts w:ascii="Times New Roman" w:hAnsi="Times New Roman" w:cs="Times New Roman"/>
        </w:rPr>
        <w:t xml:space="preserve"> Yo colaboré en el ámbito de la tutoría y la orientación escolar como profesor tutor del I.B. Arroyo Butarque de Leganés (Madrid), siendo José Segovia Pérez, Director General de Enseñanzas Medias, uno de los promotores de las &lt;Jornadas Ética y Constitución&gt;.</w:t>
      </w:r>
      <w:r w:rsidRPr="00123B6B">
        <w:rPr>
          <w:rFonts w:ascii="Times New Roman" w:hAnsi="Times New Roman" w:cs="Times New Roman"/>
        </w:rPr>
        <w:t xml:space="preserve"> </w:t>
      </w:r>
      <w:r>
        <w:rPr>
          <w:rFonts w:ascii="Times New Roman" w:hAnsi="Times New Roman" w:cs="Times New Roman"/>
        </w:rPr>
        <w:t xml:space="preserve">Adjunto al final el </w:t>
      </w:r>
      <w:r w:rsidRPr="00F72A27">
        <w:rPr>
          <w:rFonts w:ascii="Times New Roman" w:hAnsi="Times New Roman" w:cs="Times New Roman"/>
          <w:b/>
        </w:rPr>
        <w:t>temario oficial de Ética de</w:t>
      </w:r>
      <w:r w:rsidR="00114DF7">
        <w:rPr>
          <w:rFonts w:ascii="Times New Roman" w:hAnsi="Times New Roman" w:cs="Times New Roman"/>
          <w:b/>
        </w:rPr>
        <w:t>l</w:t>
      </w:r>
      <w:r w:rsidRPr="00F72A27">
        <w:rPr>
          <w:rFonts w:ascii="Times New Roman" w:hAnsi="Times New Roman" w:cs="Times New Roman"/>
          <w:b/>
        </w:rPr>
        <w:t xml:space="preserve"> BUP</w:t>
      </w:r>
      <w:r>
        <w:rPr>
          <w:rFonts w:ascii="Times New Roman" w:hAnsi="Times New Roman" w:cs="Times New Roman"/>
        </w:rPr>
        <w:t xml:space="preserve"> y subo, en mayo de 2018, a nuestra página web </w:t>
      </w:r>
      <w:hyperlink r:id="rId1" w:history="1">
        <w:r w:rsidRPr="004C22F0">
          <w:rPr>
            <w:rStyle w:val="Hipervnculo"/>
            <w:rFonts w:ascii="Times New Roman" w:hAnsi="Times New Roman" w:cs="Times New Roman"/>
          </w:rPr>
          <w:t>www.quijoteduca.org</w:t>
        </w:r>
      </w:hyperlink>
      <w:r>
        <w:rPr>
          <w:rFonts w:ascii="Times New Roman" w:hAnsi="Times New Roman" w:cs="Times New Roman"/>
        </w:rPr>
        <w:t xml:space="preserve"> esta ponencia revisada que no ha sido nunca publicada.</w:t>
      </w:r>
    </w:p>
  </w:footnote>
  <w:footnote w:id="2">
    <w:p w:rsidR="00686BE5" w:rsidRPr="002713B6" w:rsidRDefault="00686BE5" w:rsidP="00114DF7">
      <w:pPr>
        <w:pStyle w:val="Textonotapie"/>
        <w:jc w:val="both"/>
        <w:rPr>
          <w:rFonts w:ascii="Times New Roman" w:hAnsi="Times New Roman" w:cs="Times New Roman"/>
        </w:rPr>
      </w:pPr>
      <w:r w:rsidRPr="002713B6">
        <w:rPr>
          <w:rStyle w:val="Refdenotaalpie"/>
          <w:rFonts w:ascii="Times New Roman" w:hAnsi="Times New Roman" w:cs="Times New Roman"/>
        </w:rPr>
        <w:footnoteRef/>
      </w:r>
      <w:r w:rsidRPr="002713B6">
        <w:rPr>
          <w:rFonts w:ascii="Times New Roman" w:hAnsi="Times New Roman" w:cs="Times New Roman"/>
        </w:rPr>
        <w:t xml:space="preserve"> WHITEHEAD, A. N., </w:t>
      </w:r>
      <w:r w:rsidRPr="004015C0">
        <w:rPr>
          <w:rFonts w:ascii="Times New Roman" w:hAnsi="Times New Roman" w:cs="Times New Roman"/>
          <w:i/>
        </w:rPr>
        <w:t>Los fines de la educación</w:t>
      </w:r>
      <w:r w:rsidRPr="002713B6">
        <w:rPr>
          <w:rFonts w:ascii="Times New Roman" w:hAnsi="Times New Roman" w:cs="Times New Roman"/>
        </w:rPr>
        <w:t>. Editorial Paidós. Buenos Aires. 1965, pág. 30.</w:t>
      </w:r>
    </w:p>
  </w:footnote>
  <w:footnote w:id="3">
    <w:p w:rsidR="00686BE5" w:rsidRPr="009317BC" w:rsidRDefault="00686BE5" w:rsidP="00114DF7">
      <w:pPr>
        <w:pStyle w:val="Textonotapie"/>
        <w:jc w:val="both"/>
        <w:rPr>
          <w:rFonts w:ascii="Times New Roman" w:hAnsi="Times New Roman" w:cs="Times New Roman"/>
        </w:rPr>
      </w:pPr>
      <w:r w:rsidRPr="009317BC">
        <w:rPr>
          <w:rStyle w:val="Refdenotaalpie"/>
          <w:rFonts w:ascii="Times New Roman" w:hAnsi="Times New Roman" w:cs="Times New Roman"/>
        </w:rPr>
        <w:footnoteRef/>
      </w:r>
      <w:r w:rsidRPr="009317BC">
        <w:rPr>
          <w:rFonts w:ascii="Times New Roman" w:hAnsi="Times New Roman" w:cs="Times New Roman"/>
        </w:rPr>
        <w:t xml:space="preserve"> </w:t>
      </w:r>
      <w:r>
        <w:rPr>
          <w:rFonts w:ascii="Times New Roman" w:hAnsi="Times New Roman" w:cs="Times New Roman"/>
        </w:rPr>
        <w:t xml:space="preserve">MOUNIER, Emmanuel, </w:t>
      </w:r>
      <w:r w:rsidRPr="004015C0">
        <w:rPr>
          <w:rFonts w:ascii="Times New Roman" w:hAnsi="Times New Roman" w:cs="Times New Roman"/>
          <w:i/>
        </w:rPr>
        <w:t>El personalismo</w:t>
      </w:r>
      <w:r>
        <w:rPr>
          <w:rFonts w:ascii="Times New Roman" w:hAnsi="Times New Roman" w:cs="Times New Roman"/>
        </w:rPr>
        <w:t xml:space="preserve">. </w:t>
      </w:r>
      <w:r w:rsidR="00114DF7">
        <w:rPr>
          <w:rFonts w:ascii="Times New Roman" w:hAnsi="Times New Roman" w:cs="Times New Roman"/>
        </w:rPr>
        <w:t xml:space="preserve">Cuadernos </w:t>
      </w:r>
      <w:r>
        <w:rPr>
          <w:rFonts w:ascii="Times New Roman" w:hAnsi="Times New Roman" w:cs="Times New Roman"/>
        </w:rPr>
        <w:t>EUDEBA. Buenos Aires. 1974, páginas 6-7.</w:t>
      </w:r>
    </w:p>
  </w:footnote>
  <w:footnote w:id="4">
    <w:p w:rsidR="00686BE5" w:rsidRDefault="00686BE5" w:rsidP="00114DF7">
      <w:pPr>
        <w:pStyle w:val="Textonotapie"/>
        <w:jc w:val="both"/>
        <w:rPr>
          <w:rFonts w:ascii="Times New Roman" w:hAnsi="Times New Roman" w:cs="Times New Roman"/>
        </w:rPr>
      </w:pPr>
      <w:r w:rsidRPr="0008215C">
        <w:rPr>
          <w:rStyle w:val="Refdenotaalpie"/>
          <w:rFonts w:ascii="Times New Roman" w:hAnsi="Times New Roman" w:cs="Times New Roman"/>
        </w:rPr>
        <w:footnoteRef/>
      </w:r>
      <w:r w:rsidRPr="0008215C">
        <w:rPr>
          <w:rFonts w:ascii="Times New Roman" w:hAnsi="Times New Roman" w:cs="Times New Roman"/>
        </w:rPr>
        <w:t xml:space="preserve"> </w:t>
      </w:r>
      <w:r>
        <w:rPr>
          <w:rFonts w:ascii="Times New Roman" w:hAnsi="Times New Roman" w:cs="Times New Roman"/>
        </w:rPr>
        <w:t xml:space="preserve">KANT, M., </w:t>
      </w:r>
      <w:r>
        <w:rPr>
          <w:rFonts w:ascii="Times New Roman" w:hAnsi="Times New Roman" w:cs="Times New Roman"/>
          <w:i/>
        </w:rPr>
        <w:t xml:space="preserve">Fundamentación de la metafísica de las costumbres. </w:t>
      </w:r>
      <w:r w:rsidRPr="0008215C">
        <w:rPr>
          <w:rFonts w:ascii="Times New Roman" w:hAnsi="Times New Roman" w:cs="Times New Roman"/>
        </w:rPr>
        <w:t xml:space="preserve">Espasa-Calpe. Madrid. 1973, pág. 84. Traducción del alemán por Manuel García Morente. </w:t>
      </w:r>
      <w:r>
        <w:rPr>
          <w:rFonts w:ascii="Times New Roman" w:hAnsi="Times New Roman" w:cs="Times New Roman"/>
        </w:rPr>
        <w:t>(Esta obra es un ejemplo paradigmático de la interrelación de la Ética -BUP, LOGSE Y LOE- con la Historia de la Filosofía, en cuyo temario, se ha estudiado</w:t>
      </w:r>
      <w:r w:rsidRPr="00B232B2">
        <w:rPr>
          <w:rFonts w:ascii="Times New Roman" w:hAnsi="Times New Roman" w:cs="Times New Roman"/>
        </w:rPr>
        <w:t xml:space="preserve"> </w:t>
      </w:r>
      <w:r>
        <w:rPr>
          <w:rFonts w:ascii="Times New Roman" w:hAnsi="Times New Roman" w:cs="Times New Roman"/>
        </w:rPr>
        <w:t xml:space="preserve">la ética kantiana, de una u otra forma en relación con la temática las pruebas de selectividad). </w:t>
      </w:r>
    </w:p>
    <w:p w:rsidR="00686BE5" w:rsidRPr="0008215C" w:rsidRDefault="00686BE5">
      <w:pPr>
        <w:pStyle w:val="Textonotapie"/>
        <w:rPr>
          <w:rFonts w:ascii="Times New Roman" w:hAnsi="Times New Roman" w:cs="Times New Roman"/>
        </w:rPr>
      </w:pPr>
    </w:p>
  </w:footnote>
  <w:footnote w:id="5">
    <w:p w:rsidR="00686BE5" w:rsidRPr="00ED5988" w:rsidRDefault="00686BE5" w:rsidP="00114DF7">
      <w:pPr>
        <w:pStyle w:val="Textonotapie"/>
        <w:jc w:val="both"/>
        <w:rPr>
          <w:rFonts w:ascii="Times New Roman" w:hAnsi="Times New Roman" w:cs="Times New Roman"/>
        </w:rPr>
      </w:pPr>
      <w:r w:rsidRPr="00ED5988">
        <w:rPr>
          <w:rStyle w:val="Refdenotaalpie"/>
          <w:rFonts w:ascii="Times New Roman" w:hAnsi="Times New Roman" w:cs="Times New Roman"/>
        </w:rPr>
        <w:footnoteRef/>
      </w:r>
      <w:r w:rsidRPr="00ED5988">
        <w:rPr>
          <w:rFonts w:ascii="Times New Roman" w:hAnsi="Times New Roman" w:cs="Times New Roman"/>
        </w:rPr>
        <w:t xml:space="preserve"> </w:t>
      </w:r>
      <w:r>
        <w:rPr>
          <w:rFonts w:ascii="Times New Roman" w:hAnsi="Times New Roman" w:cs="Times New Roman"/>
        </w:rPr>
        <w:t>LA EDUCACIÓN ÉTICA. Instituto Superior de Ciencias Morales. Estudios de Ética Teológica. PS Editorial, Madrid. 1980. Presentación de F. Ferrero sobre la Educación Ética en la Enseñanza y los diversos enfoques de varios autores: M. Rubio, Alfonso A. Cuadrón, J. A. Ríos González, Octavi Fullat, M. Gómez Ríos, J. F. Vílchez, A. Hortal, R. Paz y M. Vidal.</w:t>
      </w:r>
    </w:p>
  </w:footnote>
  <w:footnote w:id="6">
    <w:p w:rsidR="00686BE5" w:rsidRPr="00B41405" w:rsidRDefault="00686BE5" w:rsidP="00114DF7">
      <w:pPr>
        <w:pStyle w:val="Textonotapie"/>
        <w:jc w:val="both"/>
        <w:rPr>
          <w:rFonts w:ascii="Times New Roman" w:hAnsi="Times New Roman" w:cs="Times New Roman"/>
        </w:rPr>
      </w:pPr>
      <w:r w:rsidRPr="00B41405">
        <w:rPr>
          <w:rStyle w:val="Refdenotaalpie"/>
          <w:rFonts w:ascii="Times New Roman" w:hAnsi="Times New Roman" w:cs="Times New Roman"/>
        </w:rPr>
        <w:footnoteRef/>
      </w:r>
      <w:r w:rsidRPr="00B41405">
        <w:rPr>
          <w:rFonts w:ascii="Times New Roman" w:hAnsi="Times New Roman" w:cs="Times New Roman"/>
        </w:rPr>
        <w:t xml:space="preserve"> </w:t>
      </w:r>
      <w:r>
        <w:rPr>
          <w:rFonts w:ascii="Times New Roman" w:hAnsi="Times New Roman" w:cs="Times New Roman"/>
        </w:rPr>
        <w:t xml:space="preserve">JAEGER W., </w:t>
      </w:r>
      <w:r w:rsidRPr="000E3976">
        <w:rPr>
          <w:rFonts w:ascii="Times New Roman" w:hAnsi="Times New Roman" w:cs="Times New Roman"/>
          <w:i/>
        </w:rPr>
        <w:t>PAIDEIA</w:t>
      </w:r>
      <w:r>
        <w:rPr>
          <w:rFonts w:ascii="Times New Roman" w:hAnsi="Times New Roman" w:cs="Times New Roman"/>
        </w:rPr>
        <w:t xml:space="preserve">. </w:t>
      </w:r>
      <w:r w:rsidRPr="000E3976">
        <w:rPr>
          <w:rFonts w:ascii="Times New Roman" w:hAnsi="Times New Roman" w:cs="Times New Roman"/>
          <w:i/>
        </w:rPr>
        <w:t>Los ideales de a cultura griega</w:t>
      </w:r>
      <w:r>
        <w:rPr>
          <w:rFonts w:ascii="Times New Roman" w:hAnsi="Times New Roman" w:cs="Times New Roman"/>
        </w:rPr>
        <w:t xml:space="preserve">. Fondo de Cultura Económica. México. 1971, pág. 450. Traducción de los libros I y II por </w:t>
      </w:r>
      <w:r w:rsidRPr="002D77C8">
        <w:rPr>
          <w:rFonts w:ascii="Times New Roman" w:hAnsi="Times New Roman" w:cs="Times New Roman"/>
        </w:rPr>
        <w:t xml:space="preserve">Joaquín Xirau y </w:t>
      </w:r>
      <w:r>
        <w:rPr>
          <w:rFonts w:ascii="Times New Roman" w:hAnsi="Times New Roman" w:cs="Times New Roman"/>
        </w:rPr>
        <w:t xml:space="preserve">libros III y IV por </w:t>
      </w:r>
      <w:r w:rsidRPr="002D77C8">
        <w:rPr>
          <w:rFonts w:ascii="Times New Roman" w:hAnsi="Times New Roman" w:cs="Times New Roman"/>
        </w:rPr>
        <w:t>Wenceslao Roce</w:t>
      </w:r>
      <w:r>
        <w:rPr>
          <w:rFonts w:ascii="Times New Roman" w:hAnsi="Times New Roman" w:cs="Times New Roman"/>
        </w:rPr>
        <w:t>s.</w:t>
      </w:r>
    </w:p>
  </w:footnote>
  <w:footnote w:id="7">
    <w:p w:rsidR="00686BE5" w:rsidRPr="00065F66" w:rsidRDefault="00686BE5" w:rsidP="000E3976">
      <w:pPr>
        <w:pStyle w:val="Textonotapie"/>
        <w:jc w:val="both"/>
        <w:rPr>
          <w:rFonts w:ascii="Times New Roman" w:hAnsi="Times New Roman" w:cs="Times New Roman"/>
        </w:rPr>
      </w:pPr>
      <w:r w:rsidRPr="00E60F34">
        <w:rPr>
          <w:rStyle w:val="Refdenotaalpie"/>
          <w:rFonts w:ascii="Times New Roman" w:hAnsi="Times New Roman" w:cs="Times New Roman"/>
        </w:rPr>
        <w:footnoteRef/>
      </w:r>
      <w:r w:rsidRPr="00E60F34">
        <w:rPr>
          <w:rFonts w:ascii="Times New Roman" w:hAnsi="Times New Roman" w:cs="Times New Roman"/>
        </w:rPr>
        <w:t xml:space="preserve"> </w:t>
      </w:r>
      <w:r>
        <w:rPr>
          <w:rFonts w:ascii="Times New Roman" w:hAnsi="Times New Roman" w:cs="Times New Roman"/>
        </w:rPr>
        <w:t xml:space="preserve">RUSSELL, Bertrand, </w:t>
      </w:r>
      <w:r>
        <w:rPr>
          <w:rFonts w:ascii="Times New Roman" w:hAnsi="Times New Roman" w:cs="Times New Roman"/>
          <w:i/>
        </w:rPr>
        <w:t xml:space="preserve">Ensayos sobre educación. Especialmente en los años infantiles. </w:t>
      </w:r>
      <w:r>
        <w:rPr>
          <w:rFonts w:ascii="Times New Roman" w:hAnsi="Times New Roman" w:cs="Times New Roman"/>
        </w:rPr>
        <w:t>Colección Austral, número 1387. Espasa-Calpe, Madrid, 1974, p. 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923815"/>
      <w:docPartObj>
        <w:docPartGallery w:val="Page Numbers (Top of Page)"/>
        <w:docPartUnique/>
      </w:docPartObj>
    </w:sdtPr>
    <w:sdtEndPr/>
    <w:sdtContent>
      <w:p w:rsidR="00DE2570" w:rsidRDefault="00DE2570">
        <w:pPr>
          <w:pStyle w:val="Encabezado"/>
          <w:jc w:val="right"/>
        </w:pPr>
        <w:r>
          <w:fldChar w:fldCharType="begin"/>
        </w:r>
        <w:r>
          <w:instrText>PAGE   \* MERGEFORMAT</w:instrText>
        </w:r>
        <w:r>
          <w:fldChar w:fldCharType="separate"/>
        </w:r>
        <w:r>
          <w:t>2</w:t>
        </w:r>
        <w:r>
          <w:fldChar w:fldCharType="end"/>
        </w:r>
      </w:p>
    </w:sdtContent>
  </w:sdt>
  <w:p w:rsidR="00686BE5" w:rsidRDefault="00686BE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AF"/>
    <w:rsid w:val="000029E6"/>
    <w:rsid w:val="000106BC"/>
    <w:rsid w:val="00010BA0"/>
    <w:rsid w:val="00023A6D"/>
    <w:rsid w:val="0004518E"/>
    <w:rsid w:val="00065F66"/>
    <w:rsid w:val="0008215C"/>
    <w:rsid w:val="000C739E"/>
    <w:rsid w:val="000E16AD"/>
    <w:rsid w:val="000E3976"/>
    <w:rsid w:val="000E39E4"/>
    <w:rsid w:val="000E5319"/>
    <w:rsid w:val="00106353"/>
    <w:rsid w:val="00114DF7"/>
    <w:rsid w:val="0011712B"/>
    <w:rsid w:val="0012249F"/>
    <w:rsid w:val="00123B6B"/>
    <w:rsid w:val="0014077E"/>
    <w:rsid w:val="001472D0"/>
    <w:rsid w:val="0015373A"/>
    <w:rsid w:val="00182A3F"/>
    <w:rsid w:val="001A1FDE"/>
    <w:rsid w:val="001A2999"/>
    <w:rsid w:val="001D0FBE"/>
    <w:rsid w:val="00213B33"/>
    <w:rsid w:val="002205D7"/>
    <w:rsid w:val="00221582"/>
    <w:rsid w:val="0026591E"/>
    <w:rsid w:val="002713B6"/>
    <w:rsid w:val="00276F04"/>
    <w:rsid w:val="002A3698"/>
    <w:rsid w:val="002A488A"/>
    <w:rsid w:val="002C1A32"/>
    <w:rsid w:val="002D2D39"/>
    <w:rsid w:val="002D569D"/>
    <w:rsid w:val="002D77C8"/>
    <w:rsid w:val="002D7D51"/>
    <w:rsid w:val="002F61D6"/>
    <w:rsid w:val="00316B81"/>
    <w:rsid w:val="0032010F"/>
    <w:rsid w:val="00345FD6"/>
    <w:rsid w:val="003559B5"/>
    <w:rsid w:val="00386A11"/>
    <w:rsid w:val="003E4009"/>
    <w:rsid w:val="003F1434"/>
    <w:rsid w:val="003F611F"/>
    <w:rsid w:val="003F6933"/>
    <w:rsid w:val="004015C0"/>
    <w:rsid w:val="004107FB"/>
    <w:rsid w:val="00471FA5"/>
    <w:rsid w:val="00484F98"/>
    <w:rsid w:val="00490CC0"/>
    <w:rsid w:val="004A7876"/>
    <w:rsid w:val="004B666A"/>
    <w:rsid w:val="004C4265"/>
    <w:rsid w:val="004C436A"/>
    <w:rsid w:val="00502831"/>
    <w:rsid w:val="005120A4"/>
    <w:rsid w:val="00535B2F"/>
    <w:rsid w:val="00541E19"/>
    <w:rsid w:val="00595AC5"/>
    <w:rsid w:val="005B3088"/>
    <w:rsid w:val="005B4032"/>
    <w:rsid w:val="005B78C7"/>
    <w:rsid w:val="005D7078"/>
    <w:rsid w:val="00622FB5"/>
    <w:rsid w:val="00630E1F"/>
    <w:rsid w:val="00653E1F"/>
    <w:rsid w:val="0066164F"/>
    <w:rsid w:val="006715D8"/>
    <w:rsid w:val="00686BE5"/>
    <w:rsid w:val="006A64A4"/>
    <w:rsid w:val="006D3652"/>
    <w:rsid w:val="006E4215"/>
    <w:rsid w:val="007074BC"/>
    <w:rsid w:val="007113BF"/>
    <w:rsid w:val="00711764"/>
    <w:rsid w:val="00765BD4"/>
    <w:rsid w:val="00794626"/>
    <w:rsid w:val="007C1C3A"/>
    <w:rsid w:val="007D2BC9"/>
    <w:rsid w:val="007D7818"/>
    <w:rsid w:val="007F3797"/>
    <w:rsid w:val="007F69A1"/>
    <w:rsid w:val="008767E2"/>
    <w:rsid w:val="008824BF"/>
    <w:rsid w:val="008A3D7B"/>
    <w:rsid w:val="008C0E40"/>
    <w:rsid w:val="008C237B"/>
    <w:rsid w:val="008C42B9"/>
    <w:rsid w:val="008D1A86"/>
    <w:rsid w:val="008D3D47"/>
    <w:rsid w:val="008E263D"/>
    <w:rsid w:val="008F42B6"/>
    <w:rsid w:val="009056A8"/>
    <w:rsid w:val="00916DA9"/>
    <w:rsid w:val="009317BC"/>
    <w:rsid w:val="0095416D"/>
    <w:rsid w:val="00954A43"/>
    <w:rsid w:val="00982660"/>
    <w:rsid w:val="009D1A95"/>
    <w:rsid w:val="009D372B"/>
    <w:rsid w:val="009E090E"/>
    <w:rsid w:val="00A1618E"/>
    <w:rsid w:val="00A30474"/>
    <w:rsid w:val="00A70A99"/>
    <w:rsid w:val="00A77B54"/>
    <w:rsid w:val="00A9224A"/>
    <w:rsid w:val="00A972EE"/>
    <w:rsid w:val="00AA7285"/>
    <w:rsid w:val="00AC76E7"/>
    <w:rsid w:val="00AE6D01"/>
    <w:rsid w:val="00B0447E"/>
    <w:rsid w:val="00B17D76"/>
    <w:rsid w:val="00B232B2"/>
    <w:rsid w:val="00B25149"/>
    <w:rsid w:val="00B354F7"/>
    <w:rsid w:val="00B3627D"/>
    <w:rsid w:val="00B37361"/>
    <w:rsid w:val="00B41405"/>
    <w:rsid w:val="00BA0235"/>
    <w:rsid w:val="00BA49EF"/>
    <w:rsid w:val="00BA5B7E"/>
    <w:rsid w:val="00BE355F"/>
    <w:rsid w:val="00C018CB"/>
    <w:rsid w:val="00C079CE"/>
    <w:rsid w:val="00C24DEB"/>
    <w:rsid w:val="00C312D5"/>
    <w:rsid w:val="00C44141"/>
    <w:rsid w:val="00C574A2"/>
    <w:rsid w:val="00C6452E"/>
    <w:rsid w:val="00C67A04"/>
    <w:rsid w:val="00C82312"/>
    <w:rsid w:val="00C967EC"/>
    <w:rsid w:val="00CB1B53"/>
    <w:rsid w:val="00CC5AD1"/>
    <w:rsid w:val="00CC7A48"/>
    <w:rsid w:val="00CE68F2"/>
    <w:rsid w:val="00CF57ED"/>
    <w:rsid w:val="00D0626F"/>
    <w:rsid w:val="00D1700F"/>
    <w:rsid w:val="00D47117"/>
    <w:rsid w:val="00D65600"/>
    <w:rsid w:val="00DE1556"/>
    <w:rsid w:val="00DE2570"/>
    <w:rsid w:val="00DF7B2A"/>
    <w:rsid w:val="00E03A1E"/>
    <w:rsid w:val="00E12A30"/>
    <w:rsid w:val="00E17A19"/>
    <w:rsid w:val="00E54CD1"/>
    <w:rsid w:val="00E60F34"/>
    <w:rsid w:val="00E66EC8"/>
    <w:rsid w:val="00E72519"/>
    <w:rsid w:val="00E8267F"/>
    <w:rsid w:val="00E8705A"/>
    <w:rsid w:val="00E9466A"/>
    <w:rsid w:val="00EA1C88"/>
    <w:rsid w:val="00EA4865"/>
    <w:rsid w:val="00EA5F7F"/>
    <w:rsid w:val="00EB0E7A"/>
    <w:rsid w:val="00ED5988"/>
    <w:rsid w:val="00ED6F5F"/>
    <w:rsid w:val="00EE0ABE"/>
    <w:rsid w:val="00EF00E0"/>
    <w:rsid w:val="00F0361A"/>
    <w:rsid w:val="00F103A8"/>
    <w:rsid w:val="00F420E7"/>
    <w:rsid w:val="00F440D2"/>
    <w:rsid w:val="00F540C2"/>
    <w:rsid w:val="00F562A3"/>
    <w:rsid w:val="00F6002F"/>
    <w:rsid w:val="00F71305"/>
    <w:rsid w:val="00F72A27"/>
    <w:rsid w:val="00F758CE"/>
    <w:rsid w:val="00F766BF"/>
    <w:rsid w:val="00F768E2"/>
    <w:rsid w:val="00F956D7"/>
    <w:rsid w:val="00FB459B"/>
    <w:rsid w:val="00FB6009"/>
    <w:rsid w:val="00FC5A44"/>
    <w:rsid w:val="00FC5F24"/>
    <w:rsid w:val="00FC5F74"/>
    <w:rsid w:val="00FD5111"/>
    <w:rsid w:val="00FF1815"/>
    <w:rsid w:val="00FF37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DD292"/>
  <w15:chartTrackingRefBased/>
  <w15:docId w15:val="{27FD2936-DFB7-4B0D-8DFC-887B82BDB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F37AF"/>
    <w:pPr>
      <w:ind w:left="720"/>
      <w:contextualSpacing/>
    </w:pPr>
  </w:style>
  <w:style w:type="paragraph" w:styleId="Textonotapie">
    <w:name w:val="footnote text"/>
    <w:basedOn w:val="Normal"/>
    <w:link w:val="TextonotapieCar"/>
    <w:uiPriority w:val="99"/>
    <w:semiHidden/>
    <w:unhideWhenUsed/>
    <w:rsid w:val="007F69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69A1"/>
    <w:rPr>
      <w:sz w:val="20"/>
      <w:szCs w:val="20"/>
    </w:rPr>
  </w:style>
  <w:style w:type="character" w:styleId="Refdenotaalpie">
    <w:name w:val="footnote reference"/>
    <w:basedOn w:val="Fuentedeprrafopredeter"/>
    <w:uiPriority w:val="99"/>
    <w:semiHidden/>
    <w:unhideWhenUsed/>
    <w:rsid w:val="007F69A1"/>
    <w:rPr>
      <w:vertAlign w:val="superscript"/>
    </w:rPr>
  </w:style>
  <w:style w:type="paragraph" w:styleId="Encabezado">
    <w:name w:val="header"/>
    <w:basedOn w:val="Normal"/>
    <w:link w:val="EncabezadoCar"/>
    <w:uiPriority w:val="99"/>
    <w:unhideWhenUsed/>
    <w:rsid w:val="002713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713B6"/>
  </w:style>
  <w:style w:type="paragraph" w:styleId="Piedepgina">
    <w:name w:val="footer"/>
    <w:basedOn w:val="Normal"/>
    <w:link w:val="PiedepginaCar"/>
    <w:uiPriority w:val="99"/>
    <w:unhideWhenUsed/>
    <w:rsid w:val="002713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13B6"/>
  </w:style>
  <w:style w:type="character" w:styleId="Hipervnculo">
    <w:name w:val="Hyperlink"/>
    <w:basedOn w:val="Fuentedeprrafopredeter"/>
    <w:uiPriority w:val="99"/>
    <w:unhideWhenUsed/>
    <w:rsid w:val="00A70A99"/>
    <w:rPr>
      <w:color w:val="0563C1" w:themeColor="hyperlink"/>
      <w:u w:val="single"/>
    </w:rPr>
  </w:style>
  <w:style w:type="character" w:styleId="Mencinsinresolver">
    <w:name w:val="Unresolved Mention"/>
    <w:basedOn w:val="Fuentedeprrafopredeter"/>
    <w:uiPriority w:val="99"/>
    <w:semiHidden/>
    <w:unhideWhenUsed/>
    <w:rsid w:val="00A70A99"/>
    <w:rPr>
      <w:color w:val="808080"/>
      <w:shd w:val="clear" w:color="auto" w:fill="E6E6E6"/>
    </w:rPr>
  </w:style>
  <w:style w:type="table" w:styleId="Tablaconcuadrcula">
    <w:name w:val="Table Grid"/>
    <w:basedOn w:val="Tablanormal"/>
    <w:uiPriority w:val="39"/>
    <w:rsid w:val="00010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30474"/>
    <w:rPr>
      <w:sz w:val="16"/>
      <w:szCs w:val="16"/>
    </w:rPr>
  </w:style>
  <w:style w:type="paragraph" w:styleId="Textocomentario">
    <w:name w:val="annotation text"/>
    <w:basedOn w:val="Normal"/>
    <w:link w:val="TextocomentarioCar"/>
    <w:uiPriority w:val="99"/>
    <w:semiHidden/>
    <w:unhideWhenUsed/>
    <w:rsid w:val="00A3047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0474"/>
    <w:rPr>
      <w:sz w:val="20"/>
      <w:szCs w:val="20"/>
    </w:rPr>
  </w:style>
  <w:style w:type="paragraph" w:styleId="Asuntodelcomentario">
    <w:name w:val="annotation subject"/>
    <w:basedOn w:val="Textocomentario"/>
    <w:next w:val="Textocomentario"/>
    <w:link w:val="AsuntodelcomentarioCar"/>
    <w:uiPriority w:val="99"/>
    <w:semiHidden/>
    <w:unhideWhenUsed/>
    <w:rsid w:val="00A30474"/>
    <w:rPr>
      <w:b/>
      <w:bCs/>
    </w:rPr>
  </w:style>
  <w:style w:type="character" w:customStyle="1" w:styleId="AsuntodelcomentarioCar">
    <w:name w:val="Asunto del comentario Car"/>
    <w:basedOn w:val="TextocomentarioCar"/>
    <w:link w:val="Asuntodelcomentario"/>
    <w:uiPriority w:val="99"/>
    <w:semiHidden/>
    <w:rsid w:val="00A30474"/>
    <w:rPr>
      <w:b/>
      <w:bCs/>
      <w:sz w:val="20"/>
      <w:szCs w:val="20"/>
    </w:rPr>
  </w:style>
  <w:style w:type="paragraph" w:styleId="Textodeglobo">
    <w:name w:val="Balloon Text"/>
    <w:basedOn w:val="Normal"/>
    <w:link w:val="TextodegloboCar"/>
    <w:uiPriority w:val="99"/>
    <w:semiHidden/>
    <w:unhideWhenUsed/>
    <w:rsid w:val="00A304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4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ijoteduca.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quijoteduca.or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quijoteduca.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B76AC-807C-4806-B509-914ACC0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1256</TotalTime>
  <Pages>33</Pages>
  <Words>7439</Words>
  <Characters>40917</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Callejas Berdonés</dc:creator>
  <cp:keywords/>
  <dc:description/>
  <cp:lastModifiedBy>José María Callejas Berdonés</cp:lastModifiedBy>
  <cp:revision>24</cp:revision>
  <dcterms:created xsi:type="dcterms:W3CDTF">2018-05-09T10:16:00Z</dcterms:created>
  <dcterms:modified xsi:type="dcterms:W3CDTF">2018-05-28T18:35:00Z</dcterms:modified>
</cp:coreProperties>
</file>